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6BA" w:rsidRPr="00C06D91" w:rsidRDefault="00A73CB2" w:rsidP="00C06D91">
      <w:pPr>
        <w:overflowPunct/>
        <w:autoSpaceDE/>
        <w:autoSpaceDN/>
        <w:adjustRightInd/>
        <w:spacing w:after="160" w:line="360" w:lineRule="auto"/>
        <w:jc w:val="center"/>
        <w:rPr>
          <w:rFonts w:ascii="Arial" w:eastAsiaTheme="minorHAnsi" w:hAnsi="Arial" w:cs="Arial"/>
          <w:b/>
          <w:sz w:val="40"/>
          <w:szCs w:val="40"/>
          <w:lang w:val="es-MX" w:eastAsia="en-US"/>
        </w:rPr>
        <w:sectPr w:rsidR="00D626BA" w:rsidRPr="00C06D91">
          <w:pgSz w:w="12240" w:h="15840"/>
          <w:pgMar w:top="1224" w:right="1440" w:bottom="1224" w:left="1872" w:header="360" w:footer="360" w:gutter="0"/>
          <w:pgNumType w:fmt="lowerRoman" w:start="5"/>
          <w:cols w:space="720"/>
        </w:sectPr>
      </w:pPr>
      <w:r w:rsidRPr="00C06D91">
        <w:rPr>
          <w:rFonts w:ascii="Arial" w:eastAsiaTheme="minorHAnsi" w:hAnsi="Arial" w:cs="Arial"/>
          <w:b/>
          <w:sz w:val="40"/>
          <w:szCs w:val="40"/>
          <w:lang w:val="es-MX" w:eastAsia="en-US"/>
        </w:rPr>
        <w:t>NORMAS TÉCNICAS COMPLEMENTARIAS PARA DISEÑO Y</w:t>
      </w:r>
      <w:r w:rsidRPr="00C06D91">
        <w:rPr>
          <w:rFonts w:ascii="Arial" w:eastAsiaTheme="minorHAnsi" w:hAnsi="Arial" w:cs="Arial"/>
          <w:b/>
          <w:sz w:val="40"/>
          <w:szCs w:val="40"/>
          <w:lang w:val="es-MX" w:eastAsia="en-US"/>
        </w:rPr>
        <w:br/>
        <w:t>CONSTRUCCIÓN DE CIMENTACIONES PARA PUERTO VALLARTA</w:t>
      </w:r>
      <w:r w:rsidR="00C06D91">
        <w:rPr>
          <w:rFonts w:ascii="Arial" w:eastAsiaTheme="minorHAnsi" w:hAnsi="Arial" w:cs="Arial"/>
          <w:b/>
          <w:sz w:val="40"/>
          <w:szCs w:val="40"/>
          <w:lang w:val="es-MX" w:eastAsia="en-US"/>
        </w:rPr>
        <w:t>, JALISC</w:t>
      </w:r>
      <w:r w:rsidR="00256293">
        <w:rPr>
          <w:rFonts w:ascii="Arial" w:eastAsiaTheme="minorHAnsi" w:hAnsi="Arial" w:cs="Arial"/>
          <w:b/>
          <w:sz w:val="40"/>
          <w:szCs w:val="40"/>
          <w:lang w:val="es-MX" w:eastAsia="en-US"/>
        </w:rPr>
        <w:t>O</w:t>
      </w:r>
    </w:p>
    <w:p w:rsidR="00D626BA" w:rsidRDefault="00D626BA" w:rsidP="00D626BA">
      <w:pPr>
        <w:rPr>
          <w:rFonts w:ascii="CG Times" w:hAnsi="CG Times"/>
        </w:rPr>
      </w:pPr>
    </w:p>
    <w:p w:rsidR="00D626BA" w:rsidRDefault="00D626BA" w:rsidP="00D626BA">
      <w:pPr>
        <w:jc w:val="both"/>
        <w:rPr>
          <w:rFonts w:ascii="CG Times" w:hAnsi="CG Times"/>
        </w:rPr>
      </w:pPr>
    </w:p>
    <w:p w:rsidR="00D626BA" w:rsidRPr="00C06D91" w:rsidRDefault="00D626BA" w:rsidP="00C06D91">
      <w:pPr>
        <w:spacing w:line="360" w:lineRule="auto"/>
        <w:jc w:val="both"/>
        <w:rPr>
          <w:rFonts w:ascii="Arial" w:hAnsi="Arial" w:cs="Arial"/>
        </w:rPr>
      </w:pPr>
      <w:r w:rsidRPr="00C06D91">
        <w:rPr>
          <w:rFonts w:ascii="Arial" w:hAnsi="Arial" w:cs="Arial"/>
          <w:b/>
        </w:rPr>
        <w:t>1</w:t>
      </w:r>
      <w:r w:rsidR="00A253A8" w:rsidRPr="00C06D91">
        <w:rPr>
          <w:rFonts w:ascii="Arial" w:hAnsi="Arial" w:cs="Arial"/>
          <w:b/>
        </w:rPr>
        <w:t>.</w:t>
      </w:r>
      <w:r w:rsidRPr="00C06D91">
        <w:rPr>
          <w:rFonts w:ascii="Arial" w:hAnsi="Arial" w:cs="Arial"/>
          <w:b/>
        </w:rPr>
        <w:t xml:space="preserve">  INTRODUCCIÓN</w:t>
      </w:r>
    </w:p>
    <w:p w:rsidR="00D626BA" w:rsidRPr="00C06D91" w:rsidRDefault="00D626BA" w:rsidP="00C06D91">
      <w:pPr>
        <w:spacing w:line="360" w:lineRule="auto"/>
        <w:ind w:firstLine="288"/>
        <w:jc w:val="both"/>
        <w:rPr>
          <w:rFonts w:ascii="Arial" w:hAnsi="Arial" w:cs="Arial"/>
        </w:rPr>
      </w:pPr>
    </w:p>
    <w:p w:rsidR="00D626BA" w:rsidRPr="00C06D91" w:rsidRDefault="00D626BA" w:rsidP="00C06D91">
      <w:pPr>
        <w:spacing w:line="360" w:lineRule="auto"/>
        <w:jc w:val="both"/>
        <w:rPr>
          <w:rFonts w:ascii="Arial" w:hAnsi="Arial" w:cs="Arial"/>
        </w:rPr>
      </w:pPr>
      <w:r w:rsidRPr="00C06D91">
        <w:rPr>
          <w:rFonts w:ascii="Arial" w:hAnsi="Arial" w:cs="Arial"/>
        </w:rPr>
        <w:t xml:space="preserve">Las presentes normas tienen por objeto fijar criterios y alternativas de diseño y construcción de cimentaciones, estructuras de retención, excavaciones y taludes que permitan cumplir con los requisitos definidos Título </w:t>
      </w:r>
      <w:r w:rsidR="004070B7" w:rsidRPr="00C06D91">
        <w:rPr>
          <w:rFonts w:ascii="Arial" w:hAnsi="Arial" w:cs="Arial"/>
        </w:rPr>
        <w:t>X (Seguridad Estructural de las C</w:t>
      </w:r>
      <w:r w:rsidRPr="00C06D91">
        <w:rPr>
          <w:rFonts w:ascii="Arial" w:hAnsi="Arial" w:cs="Arial"/>
        </w:rPr>
        <w:t>onstrucciones), del Reglamento</w:t>
      </w:r>
      <w:r w:rsidR="00957326" w:rsidRPr="00C06D91">
        <w:rPr>
          <w:rFonts w:ascii="Arial" w:hAnsi="Arial" w:cs="Arial"/>
        </w:rPr>
        <w:t xml:space="preserve"> de Construcción </w:t>
      </w:r>
      <w:r w:rsidR="009E0E2D" w:rsidRPr="00C06D91">
        <w:rPr>
          <w:rFonts w:ascii="Arial" w:hAnsi="Arial" w:cs="Arial"/>
        </w:rPr>
        <w:t xml:space="preserve">para el Municipio </w:t>
      </w:r>
      <w:r w:rsidR="00957326" w:rsidRPr="00C06D91">
        <w:rPr>
          <w:rFonts w:ascii="Arial" w:hAnsi="Arial" w:cs="Arial"/>
        </w:rPr>
        <w:t xml:space="preserve">de Puerto Vallarta. </w:t>
      </w:r>
      <w:r w:rsidRPr="00C06D91">
        <w:rPr>
          <w:rFonts w:ascii="Arial" w:hAnsi="Arial" w:cs="Arial"/>
        </w:rPr>
        <w:t>El uso de criterios o métodos diferentes de los que aquí se presentan</w:t>
      </w:r>
      <w:r w:rsidR="00E7605E" w:rsidRPr="00C06D91">
        <w:rPr>
          <w:rFonts w:ascii="Arial" w:hAnsi="Arial" w:cs="Arial"/>
        </w:rPr>
        <w:t xml:space="preserve"> requerirá la aprobación de la</w:t>
      </w:r>
      <w:r w:rsidR="00E62F85" w:rsidRPr="00C06D91">
        <w:rPr>
          <w:rFonts w:ascii="Arial" w:hAnsi="Arial" w:cs="Arial"/>
        </w:rPr>
        <w:t xml:space="preserve"> Autoridad Municipal</w:t>
      </w:r>
      <w:r w:rsidR="004070B7" w:rsidRPr="00C06D91">
        <w:rPr>
          <w:rFonts w:ascii="Arial" w:hAnsi="Arial" w:cs="Arial"/>
        </w:rPr>
        <w:t>.</w:t>
      </w:r>
    </w:p>
    <w:p w:rsidR="00D626BA" w:rsidRPr="00C06D91" w:rsidRDefault="00D626BA" w:rsidP="00C06D91">
      <w:pPr>
        <w:spacing w:line="360" w:lineRule="auto"/>
        <w:jc w:val="both"/>
        <w:rPr>
          <w:rFonts w:ascii="Arial" w:hAnsi="Arial" w:cs="Arial"/>
        </w:rPr>
      </w:pPr>
    </w:p>
    <w:p w:rsidR="00426C13" w:rsidRPr="00C06D91" w:rsidRDefault="00B46064" w:rsidP="00C06D91">
      <w:pPr>
        <w:spacing w:line="360" w:lineRule="auto"/>
        <w:jc w:val="both"/>
        <w:rPr>
          <w:rFonts w:ascii="Arial" w:hAnsi="Arial" w:cs="Arial"/>
        </w:rPr>
      </w:pPr>
      <w:r w:rsidRPr="00C06D91">
        <w:rPr>
          <w:rFonts w:ascii="Arial" w:hAnsi="Arial" w:cs="Arial"/>
        </w:rPr>
        <w:t xml:space="preserve">El diseño correcto de una cimentación implica la intervención de dos especialistas: el ingeniero </w:t>
      </w:r>
      <w:proofErr w:type="spellStart"/>
      <w:r w:rsidRPr="00C06D91">
        <w:rPr>
          <w:rFonts w:ascii="Arial" w:hAnsi="Arial" w:cs="Arial"/>
        </w:rPr>
        <w:t>geotecnista</w:t>
      </w:r>
      <w:proofErr w:type="spellEnd"/>
      <w:r w:rsidRPr="00C06D91">
        <w:rPr>
          <w:rFonts w:ascii="Arial" w:hAnsi="Arial" w:cs="Arial"/>
        </w:rPr>
        <w:t xml:space="preserve"> y el ingeniero estructural. El primero </w:t>
      </w:r>
      <w:r w:rsidR="00426C13" w:rsidRPr="00C06D91">
        <w:rPr>
          <w:rFonts w:ascii="Arial" w:hAnsi="Arial" w:cs="Arial"/>
        </w:rPr>
        <w:t>realiza</w:t>
      </w:r>
      <w:r w:rsidRPr="00C06D91">
        <w:rPr>
          <w:rFonts w:ascii="Arial" w:hAnsi="Arial" w:cs="Arial"/>
        </w:rPr>
        <w:t>rá</w:t>
      </w:r>
      <w:r w:rsidR="00426C13" w:rsidRPr="00C06D91">
        <w:rPr>
          <w:rFonts w:ascii="Arial" w:hAnsi="Arial" w:cs="Arial"/>
        </w:rPr>
        <w:t xml:space="preserve"> el diseño conceptual de </w:t>
      </w:r>
      <w:r w:rsidRPr="00C06D91">
        <w:rPr>
          <w:rFonts w:ascii="Arial" w:hAnsi="Arial" w:cs="Arial"/>
        </w:rPr>
        <w:t>la</w:t>
      </w:r>
      <w:r w:rsidR="00426C13" w:rsidRPr="00C06D91">
        <w:rPr>
          <w:rFonts w:ascii="Arial" w:hAnsi="Arial" w:cs="Arial"/>
        </w:rPr>
        <w:t xml:space="preserve"> cimentación mientras que el </w:t>
      </w:r>
      <w:r w:rsidRPr="00C06D91">
        <w:rPr>
          <w:rFonts w:ascii="Arial" w:hAnsi="Arial" w:cs="Arial"/>
        </w:rPr>
        <w:t>segundo</w:t>
      </w:r>
      <w:r w:rsidR="00426C13" w:rsidRPr="00C06D91">
        <w:rPr>
          <w:rFonts w:ascii="Arial" w:hAnsi="Arial" w:cs="Arial"/>
        </w:rPr>
        <w:t xml:space="preserve"> realiza</w:t>
      </w:r>
      <w:r w:rsidRPr="00C06D91">
        <w:rPr>
          <w:rFonts w:ascii="Arial" w:hAnsi="Arial" w:cs="Arial"/>
        </w:rPr>
        <w:t>rá</w:t>
      </w:r>
      <w:r w:rsidR="00426C13" w:rsidRPr="00C06D91">
        <w:rPr>
          <w:rFonts w:ascii="Arial" w:hAnsi="Arial" w:cs="Arial"/>
        </w:rPr>
        <w:t>, tanto el diseño estructural de la misma como de la superestructura. Para lograr un diseño geotécnico/estructural de la cimentación satisfactorio deberá haber una adecuada comunicación durante el intercambio de datos y parámetros entre ambos especialistas.</w:t>
      </w:r>
    </w:p>
    <w:p w:rsidR="00B46064" w:rsidRPr="00C06D91" w:rsidRDefault="00B46064" w:rsidP="00C06D91">
      <w:pPr>
        <w:spacing w:line="360" w:lineRule="auto"/>
        <w:jc w:val="both"/>
        <w:rPr>
          <w:rFonts w:ascii="Arial" w:hAnsi="Arial" w:cs="Arial"/>
        </w:rPr>
      </w:pPr>
    </w:p>
    <w:p w:rsidR="00F513F9" w:rsidRPr="00C06D91" w:rsidRDefault="00F513F9" w:rsidP="00C06D91">
      <w:pPr>
        <w:spacing w:line="360" w:lineRule="auto"/>
        <w:jc w:val="both"/>
        <w:rPr>
          <w:rFonts w:ascii="Arial" w:hAnsi="Arial" w:cs="Arial"/>
        </w:rPr>
      </w:pPr>
      <w:r w:rsidRPr="00C06D91">
        <w:rPr>
          <w:rFonts w:ascii="Arial" w:hAnsi="Arial" w:cs="Arial"/>
        </w:rPr>
        <w:t xml:space="preserve">La memoria de cálculo deberá contenerademás del diseño estructural de la cimentación y la superestructura el </w:t>
      </w:r>
      <w:r w:rsidR="008500BB" w:rsidRPr="00C06D91">
        <w:rPr>
          <w:rFonts w:ascii="Arial" w:hAnsi="Arial" w:cs="Arial"/>
        </w:rPr>
        <w:t xml:space="preserve">estudio de mecánica de suelos realizado por un ingeniero </w:t>
      </w:r>
      <w:proofErr w:type="spellStart"/>
      <w:r w:rsidR="008500BB" w:rsidRPr="00C06D91">
        <w:rPr>
          <w:rFonts w:ascii="Arial" w:hAnsi="Arial" w:cs="Arial"/>
        </w:rPr>
        <w:t>geotecnista</w:t>
      </w:r>
      <w:proofErr w:type="spellEnd"/>
      <w:r w:rsidR="008500BB" w:rsidRPr="00C06D91">
        <w:rPr>
          <w:rFonts w:ascii="Arial" w:hAnsi="Arial" w:cs="Arial"/>
        </w:rPr>
        <w:t>.</w:t>
      </w:r>
    </w:p>
    <w:p w:rsidR="00426C13" w:rsidRPr="00C06D91" w:rsidRDefault="00426C13" w:rsidP="00C06D91">
      <w:pPr>
        <w:spacing w:line="360" w:lineRule="auto"/>
        <w:jc w:val="both"/>
        <w:rPr>
          <w:rFonts w:ascii="Arial" w:hAnsi="Arial" w:cs="Arial"/>
        </w:rPr>
      </w:pPr>
    </w:p>
    <w:p w:rsidR="00426C13" w:rsidRPr="00C06D91" w:rsidRDefault="00426C13" w:rsidP="00C06D91">
      <w:pPr>
        <w:spacing w:line="360" w:lineRule="auto"/>
        <w:jc w:val="both"/>
        <w:rPr>
          <w:rFonts w:ascii="Arial" w:hAnsi="Arial" w:cs="Arial"/>
        </w:rPr>
      </w:pPr>
      <w:r w:rsidRPr="00C06D91">
        <w:rPr>
          <w:rFonts w:ascii="Arial" w:hAnsi="Arial" w:cs="Arial"/>
        </w:rPr>
        <w:t>Los estudios de mecánica de suelos tendrán el objetivo primordial el diseño geotécnico de la cimentación de una estructura.</w:t>
      </w:r>
    </w:p>
    <w:p w:rsidR="00426C13" w:rsidRPr="00C06D91" w:rsidRDefault="00A44884" w:rsidP="00C06D91">
      <w:pPr>
        <w:spacing w:line="360" w:lineRule="auto"/>
        <w:jc w:val="both"/>
        <w:rPr>
          <w:rFonts w:ascii="Arial" w:hAnsi="Arial" w:cs="Arial"/>
        </w:rPr>
      </w:pPr>
      <w:r w:rsidRPr="00C06D91">
        <w:rPr>
          <w:rFonts w:ascii="Arial" w:hAnsi="Arial" w:cs="Arial"/>
        </w:rPr>
        <w:t>Es importante que en el estudio geotécnico se defina el tipo de cimentación adecuado contemplando las características de las estructuras y no limitarse a proporcionar capacidades de carga para distintos tipos d</w:t>
      </w:r>
      <w:r w:rsidR="007B4C06" w:rsidRPr="00C06D91">
        <w:rPr>
          <w:rFonts w:ascii="Arial" w:hAnsi="Arial" w:cs="Arial"/>
        </w:rPr>
        <w:t>e cimentaciones y profundidades.</w:t>
      </w:r>
    </w:p>
    <w:p w:rsidR="007B4C06" w:rsidRPr="00C06D91" w:rsidRDefault="007B4C06" w:rsidP="00C06D91">
      <w:pPr>
        <w:spacing w:line="360" w:lineRule="auto"/>
        <w:jc w:val="both"/>
        <w:rPr>
          <w:rFonts w:ascii="Arial" w:hAnsi="Arial" w:cs="Arial"/>
        </w:rPr>
      </w:pPr>
    </w:p>
    <w:p w:rsidR="007B4C06" w:rsidRPr="00C06D91" w:rsidRDefault="007B4C06" w:rsidP="00C06D91">
      <w:pPr>
        <w:spacing w:line="360" w:lineRule="auto"/>
        <w:jc w:val="both"/>
        <w:rPr>
          <w:rFonts w:ascii="Arial" w:hAnsi="Arial" w:cs="Arial"/>
        </w:rPr>
      </w:pPr>
      <w:r w:rsidRPr="00C06D91">
        <w:rPr>
          <w:rFonts w:ascii="Arial" w:hAnsi="Arial" w:cs="Arial"/>
        </w:rPr>
        <w:t xml:space="preserve">Contenido </w:t>
      </w:r>
      <w:r w:rsidR="00A253A8" w:rsidRPr="00C06D91">
        <w:rPr>
          <w:rFonts w:ascii="Arial" w:hAnsi="Arial" w:cs="Arial"/>
        </w:rPr>
        <w:t>mínimo</w:t>
      </w:r>
      <w:r w:rsidRPr="00C06D91">
        <w:rPr>
          <w:rFonts w:ascii="Arial" w:hAnsi="Arial" w:cs="Arial"/>
        </w:rPr>
        <w:t xml:space="preserve"> de un estudio de mecánica de suelos</w:t>
      </w:r>
      <w:r w:rsidR="005E3DF4" w:rsidRPr="00C06D91">
        <w:rPr>
          <w:rFonts w:ascii="Arial" w:hAnsi="Arial" w:cs="Arial"/>
        </w:rPr>
        <w:t>:</w:t>
      </w:r>
    </w:p>
    <w:p w:rsidR="00063F0A" w:rsidRPr="00C06D91" w:rsidRDefault="00063F0A" w:rsidP="00C06D91">
      <w:pPr>
        <w:spacing w:line="360" w:lineRule="auto"/>
        <w:jc w:val="both"/>
        <w:rPr>
          <w:rFonts w:ascii="Arial" w:hAnsi="Arial" w:cs="Arial"/>
        </w:rPr>
      </w:pPr>
    </w:p>
    <w:p w:rsidR="007B4C06" w:rsidRPr="00C06D91" w:rsidRDefault="007B4C06" w:rsidP="00C06D91">
      <w:pPr>
        <w:spacing w:line="360" w:lineRule="auto"/>
        <w:jc w:val="both"/>
        <w:rPr>
          <w:rFonts w:ascii="Arial" w:hAnsi="Arial" w:cs="Arial"/>
        </w:rPr>
      </w:pPr>
      <w:r w:rsidRPr="00C06D91">
        <w:rPr>
          <w:rFonts w:ascii="Arial" w:hAnsi="Arial" w:cs="Arial"/>
        </w:rPr>
        <w:t>Exploración</w:t>
      </w:r>
    </w:p>
    <w:p w:rsidR="007B4C06" w:rsidRPr="00C06D91" w:rsidRDefault="007B4C06" w:rsidP="00C06D91">
      <w:pPr>
        <w:spacing w:line="360" w:lineRule="auto"/>
        <w:jc w:val="both"/>
        <w:rPr>
          <w:rFonts w:ascii="Arial" w:hAnsi="Arial" w:cs="Arial"/>
        </w:rPr>
      </w:pPr>
      <w:r w:rsidRPr="00C06D91">
        <w:rPr>
          <w:rFonts w:ascii="Arial" w:hAnsi="Arial" w:cs="Arial"/>
        </w:rPr>
        <w:t>Muestreo</w:t>
      </w:r>
    </w:p>
    <w:p w:rsidR="007B4C06" w:rsidRPr="00C06D91" w:rsidRDefault="007B4C06" w:rsidP="00C06D91">
      <w:pPr>
        <w:spacing w:line="360" w:lineRule="auto"/>
        <w:jc w:val="both"/>
        <w:rPr>
          <w:rFonts w:ascii="Arial" w:hAnsi="Arial" w:cs="Arial"/>
        </w:rPr>
      </w:pPr>
      <w:r w:rsidRPr="00C06D91">
        <w:rPr>
          <w:rFonts w:ascii="Arial" w:hAnsi="Arial" w:cs="Arial"/>
        </w:rPr>
        <w:t>Laboratorio</w:t>
      </w:r>
    </w:p>
    <w:p w:rsidR="007B4C06" w:rsidRPr="00C06D91" w:rsidRDefault="007B4C06" w:rsidP="00C06D91">
      <w:pPr>
        <w:spacing w:line="360" w:lineRule="auto"/>
        <w:jc w:val="both"/>
        <w:rPr>
          <w:rFonts w:ascii="Arial" w:hAnsi="Arial" w:cs="Arial"/>
        </w:rPr>
      </w:pPr>
      <w:r w:rsidRPr="00C06D91">
        <w:rPr>
          <w:rFonts w:ascii="Arial" w:hAnsi="Arial" w:cs="Arial"/>
        </w:rPr>
        <w:t>Diseño geotécnico</w:t>
      </w:r>
    </w:p>
    <w:p w:rsidR="007B4C06" w:rsidRPr="00C06D91" w:rsidRDefault="007B4C06" w:rsidP="00C06D91">
      <w:pPr>
        <w:spacing w:line="360" w:lineRule="auto"/>
        <w:jc w:val="both"/>
        <w:rPr>
          <w:rFonts w:ascii="Arial" w:hAnsi="Arial" w:cs="Arial"/>
        </w:rPr>
      </w:pPr>
      <w:r w:rsidRPr="00C06D91">
        <w:rPr>
          <w:rFonts w:ascii="Arial" w:hAnsi="Arial" w:cs="Arial"/>
        </w:rPr>
        <w:t>Recomendaciones</w:t>
      </w:r>
    </w:p>
    <w:p w:rsidR="00C06D91" w:rsidRDefault="007B4C06" w:rsidP="00C06D91">
      <w:pPr>
        <w:spacing w:line="360" w:lineRule="auto"/>
        <w:jc w:val="both"/>
        <w:rPr>
          <w:rFonts w:ascii="Arial" w:hAnsi="Arial" w:cs="Arial"/>
        </w:rPr>
      </w:pPr>
      <w:r w:rsidRPr="00C06D91">
        <w:rPr>
          <w:rFonts w:ascii="Arial" w:hAnsi="Arial" w:cs="Arial"/>
        </w:rPr>
        <w:lastRenderedPageBreak/>
        <w:t>Conclusiones</w:t>
      </w:r>
    </w:p>
    <w:p w:rsidR="00426C13" w:rsidRPr="00C06D91" w:rsidRDefault="00426C13" w:rsidP="00C06D91">
      <w:pPr>
        <w:spacing w:line="360" w:lineRule="auto"/>
        <w:jc w:val="both"/>
        <w:rPr>
          <w:rFonts w:ascii="Arial" w:hAnsi="Arial" w:cs="Arial"/>
        </w:rPr>
      </w:pPr>
      <w:r w:rsidRPr="00C06D91">
        <w:rPr>
          <w:rFonts w:ascii="Arial" w:hAnsi="Arial" w:cs="Arial"/>
          <w:b/>
        </w:rPr>
        <w:t>2</w:t>
      </w:r>
      <w:r w:rsidR="00063F0A" w:rsidRPr="00C06D91">
        <w:rPr>
          <w:rFonts w:ascii="Arial" w:hAnsi="Arial" w:cs="Arial"/>
          <w:b/>
        </w:rPr>
        <w:t>.</w:t>
      </w:r>
      <w:r w:rsidRPr="00C06D91">
        <w:rPr>
          <w:rFonts w:ascii="Arial" w:hAnsi="Arial" w:cs="Arial"/>
          <w:b/>
        </w:rPr>
        <w:t xml:space="preserve">  INVESTIGACIÓN DEL SUBSUELO</w:t>
      </w:r>
    </w:p>
    <w:p w:rsidR="00CD41B1" w:rsidRPr="00C06D91" w:rsidRDefault="00130D33" w:rsidP="00C06D91">
      <w:pPr>
        <w:spacing w:line="360" w:lineRule="auto"/>
        <w:jc w:val="both"/>
        <w:rPr>
          <w:rFonts w:ascii="Arial" w:hAnsi="Arial" w:cs="Arial"/>
          <w:b/>
        </w:rPr>
      </w:pPr>
      <w:r w:rsidRPr="00C06D91">
        <w:rPr>
          <w:rFonts w:ascii="Arial" w:hAnsi="Arial" w:cs="Arial"/>
          <w:b/>
        </w:rPr>
        <w:t xml:space="preserve">Investigación de las </w:t>
      </w:r>
      <w:r w:rsidR="00CD41B1" w:rsidRPr="00C06D91">
        <w:rPr>
          <w:rFonts w:ascii="Arial" w:hAnsi="Arial" w:cs="Arial"/>
          <w:b/>
        </w:rPr>
        <w:t>Colindancias.</w:t>
      </w:r>
    </w:p>
    <w:p w:rsidR="00130D33" w:rsidRPr="00C06D91" w:rsidRDefault="00130D33" w:rsidP="00C06D91">
      <w:pPr>
        <w:spacing w:line="360" w:lineRule="auto"/>
        <w:jc w:val="both"/>
        <w:rPr>
          <w:rFonts w:ascii="Arial" w:hAnsi="Arial" w:cs="Arial"/>
        </w:rPr>
      </w:pPr>
    </w:p>
    <w:p w:rsidR="00130D33" w:rsidRPr="00C06D91" w:rsidRDefault="00130D33" w:rsidP="00C06D91">
      <w:pPr>
        <w:spacing w:line="360" w:lineRule="auto"/>
        <w:jc w:val="both"/>
        <w:rPr>
          <w:rFonts w:ascii="Arial" w:hAnsi="Arial" w:cs="Arial"/>
        </w:rPr>
      </w:pPr>
      <w:r w:rsidRPr="00C06D91">
        <w:rPr>
          <w:rFonts w:ascii="Arial" w:hAnsi="Arial" w:cs="Arial"/>
        </w:rPr>
        <w:t>Deberán investigarse el tipo y las condiciones de cimentación de las construcciones colindantes en materia de estabilidad, hundimientos, emersiones, agrietamientos del suelo y desplomes, y tomarse en cuenta en el diseño y construcción de la cimentación en proyecto.</w:t>
      </w:r>
    </w:p>
    <w:p w:rsidR="00CD41B1" w:rsidRPr="00C06D91" w:rsidRDefault="00130D33" w:rsidP="00C06D91">
      <w:pPr>
        <w:spacing w:line="360" w:lineRule="auto"/>
        <w:jc w:val="both"/>
        <w:rPr>
          <w:rFonts w:ascii="Arial" w:hAnsi="Arial" w:cs="Arial"/>
        </w:rPr>
      </w:pPr>
      <w:r w:rsidRPr="00C06D91">
        <w:rPr>
          <w:rFonts w:ascii="Arial" w:hAnsi="Arial" w:cs="Arial"/>
        </w:rPr>
        <w:t>Asimismo, se investigarán</w:t>
      </w:r>
      <w:r w:rsidR="004070B7" w:rsidRPr="00C06D91">
        <w:rPr>
          <w:rFonts w:ascii="Arial" w:hAnsi="Arial" w:cs="Arial"/>
        </w:rPr>
        <w:t>,</w:t>
      </w:r>
      <w:r w:rsidRPr="00C06D91">
        <w:rPr>
          <w:rFonts w:ascii="Arial" w:hAnsi="Arial" w:cs="Arial"/>
        </w:rPr>
        <w:t xml:space="preserve"> la localización y las características de las obras subterráneas cercanas, existentes o proyectadas, de drenaje y de otros servicios públicos, con objeto de verificar que la construcción no cause daños a tales instalaciones ni sea afectada por ellas.</w:t>
      </w:r>
    </w:p>
    <w:p w:rsidR="00701FDC" w:rsidRPr="00C06D91" w:rsidRDefault="00D626BA" w:rsidP="00C06D91">
      <w:pPr>
        <w:spacing w:line="360" w:lineRule="auto"/>
        <w:jc w:val="both"/>
        <w:rPr>
          <w:rFonts w:ascii="Arial" w:hAnsi="Arial" w:cs="Arial"/>
          <w:b/>
        </w:rPr>
      </w:pPr>
      <w:r w:rsidRPr="00C06D91">
        <w:rPr>
          <w:rFonts w:ascii="Arial" w:hAnsi="Arial" w:cs="Arial"/>
        </w:rPr>
        <w:t xml:space="preserve">Toda investigación del subsuelo deberá contar con la exploración y determinación de las propiedades físicas y mecánicas, mediante pruebas de campo y de laboratorio. </w:t>
      </w:r>
    </w:p>
    <w:p w:rsidR="00130D33" w:rsidRPr="00C06D91" w:rsidRDefault="0013548E" w:rsidP="00C06D91">
      <w:pPr>
        <w:spacing w:line="360" w:lineRule="auto"/>
        <w:ind w:firstLine="360"/>
        <w:jc w:val="both"/>
        <w:rPr>
          <w:rFonts w:ascii="Arial" w:hAnsi="Arial" w:cs="Arial"/>
          <w:b/>
        </w:rPr>
      </w:pPr>
      <w:r>
        <w:rPr>
          <w:rFonts w:ascii="CG Times" w:hAnsi="CG Times"/>
          <w:b/>
        </w:rPr>
        <w:br/>
      </w:r>
      <w:r w:rsidR="000574CA" w:rsidRPr="00C06D91">
        <w:rPr>
          <w:rFonts w:ascii="Arial" w:hAnsi="Arial" w:cs="Arial"/>
          <w:b/>
        </w:rPr>
        <w:t>Zonificación Geotécnica</w:t>
      </w:r>
    </w:p>
    <w:p w:rsidR="00C921DD" w:rsidRPr="00C06D91" w:rsidRDefault="00C921DD" w:rsidP="00C06D91">
      <w:pPr>
        <w:spacing w:line="360" w:lineRule="auto"/>
        <w:jc w:val="both"/>
        <w:rPr>
          <w:rFonts w:ascii="Arial" w:hAnsi="Arial" w:cs="Arial"/>
        </w:rPr>
      </w:pPr>
      <w:r w:rsidRPr="00C06D91">
        <w:rPr>
          <w:rFonts w:ascii="Arial" w:hAnsi="Arial" w:cs="Arial"/>
        </w:rPr>
        <w:t>Puerto Vallarta se divide en las siguientes zonas con las siguientes características generales:</w:t>
      </w:r>
    </w:p>
    <w:p w:rsidR="00C921DD" w:rsidRPr="00C06D91" w:rsidRDefault="009B75A6" w:rsidP="00C06D91">
      <w:pPr>
        <w:spacing w:line="360" w:lineRule="auto"/>
        <w:jc w:val="both"/>
        <w:rPr>
          <w:rFonts w:ascii="Arial" w:hAnsi="Arial" w:cs="Arial"/>
        </w:rPr>
      </w:pPr>
      <w:r w:rsidRPr="00C06D91">
        <w:rPr>
          <w:rFonts w:ascii="Arial" w:hAnsi="Arial" w:cs="Arial"/>
        </w:rPr>
        <w:t>Terr</w:t>
      </w:r>
      <w:r w:rsidR="0013548E" w:rsidRPr="00C06D91">
        <w:rPr>
          <w:rFonts w:ascii="Arial" w:hAnsi="Arial" w:cs="Arial"/>
        </w:rPr>
        <w:t xml:space="preserve">eno </w:t>
      </w:r>
      <w:r w:rsidR="0013548E" w:rsidRPr="00C06D91">
        <w:rPr>
          <w:rFonts w:ascii="Arial" w:hAnsi="Arial" w:cs="Arial"/>
          <w:b/>
        </w:rPr>
        <w:t>Tipo I</w:t>
      </w:r>
      <w:r w:rsidR="0013548E" w:rsidRPr="00C06D91">
        <w:rPr>
          <w:rFonts w:ascii="Arial" w:hAnsi="Arial" w:cs="Arial"/>
        </w:rPr>
        <w:t>. Firme</w:t>
      </w:r>
      <w:r w:rsidRPr="00C06D91">
        <w:rPr>
          <w:rFonts w:ascii="Arial" w:hAnsi="Arial" w:cs="Arial"/>
        </w:rPr>
        <w:t xml:space="preserve"> (</w:t>
      </w:r>
      <w:r w:rsidR="00C921DD" w:rsidRPr="00C06D91">
        <w:rPr>
          <w:rFonts w:ascii="Arial" w:hAnsi="Arial" w:cs="Arial"/>
        </w:rPr>
        <w:t xml:space="preserve">Zona de </w:t>
      </w:r>
      <w:r w:rsidR="00A66803" w:rsidRPr="00C06D91">
        <w:rPr>
          <w:rFonts w:ascii="Arial" w:hAnsi="Arial" w:cs="Arial"/>
        </w:rPr>
        <w:t>M</w:t>
      </w:r>
      <w:r w:rsidR="00C921DD" w:rsidRPr="00C06D91">
        <w:rPr>
          <w:rFonts w:ascii="Arial" w:hAnsi="Arial" w:cs="Arial"/>
        </w:rPr>
        <w:t>ontaña</w:t>
      </w:r>
      <w:r w:rsidRPr="00C06D91">
        <w:rPr>
          <w:rFonts w:ascii="Arial" w:hAnsi="Arial" w:cs="Arial"/>
        </w:rPr>
        <w:t>).</w:t>
      </w:r>
    </w:p>
    <w:p w:rsidR="000574CA" w:rsidRPr="00C06D91" w:rsidRDefault="0013548E" w:rsidP="00C06D91">
      <w:pPr>
        <w:spacing w:line="360" w:lineRule="auto"/>
        <w:rPr>
          <w:rFonts w:ascii="Arial" w:hAnsi="Arial" w:cs="Arial"/>
        </w:rPr>
      </w:pPr>
      <w:r w:rsidRPr="00C06D91">
        <w:rPr>
          <w:rFonts w:ascii="Arial" w:hAnsi="Arial" w:cs="Arial"/>
        </w:rPr>
        <w:t xml:space="preserve">Terreno </w:t>
      </w:r>
      <w:r w:rsidRPr="00C06D91">
        <w:rPr>
          <w:rFonts w:ascii="Arial" w:hAnsi="Arial" w:cs="Arial"/>
          <w:b/>
        </w:rPr>
        <w:t>Tipo II</w:t>
      </w:r>
      <w:r w:rsidRPr="00C06D91">
        <w:rPr>
          <w:rFonts w:ascii="Arial" w:hAnsi="Arial" w:cs="Arial"/>
        </w:rPr>
        <w:t xml:space="preserve">. De </w:t>
      </w:r>
      <w:r w:rsidR="00063F0A" w:rsidRPr="00C06D91">
        <w:rPr>
          <w:rFonts w:ascii="Arial" w:hAnsi="Arial" w:cs="Arial"/>
        </w:rPr>
        <w:t>Transición (</w:t>
      </w:r>
      <w:r w:rsidR="009B75A6" w:rsidRPr="00C06D91">
        <w:rPr>
          <w:rFonts w:ascii="Arial" w:hAnsi="Arial" w:cs="Arial"/>
        </w:rPr>
        <w:t xml:space="preserve">Zona de </w:t>
      </w:r>
      <w:r w:rsidR="00A66803" w:rsidRPr="00C06D91">
        <w:rPr>
          <w:rFonts w:ascii="Arial" w:hAnsi="Arial" w:cs="Arial"/>
        </w:rPr>
        <w:t>A</w:t>
      </w:r>
      <w:r w:rsidR="009B75A6" w:rsidRPr="00C06D91">
        <w:rPr>
          <w:rFonts w:ascii="Arial" w:hAnsi="Arial" w:cs="Arial"/>
        </w:rPr>
        <w:t>luvión).</w:t>
      </w:r>
      <w:r w:rsidR="009B75A6" w:rsidRPr="00C06D91">
        <w:rPr>
          <w:rFonts w:ascii="Arial" w:hAnsi="Arial" w:cs="Arial"/>
        </w:rPr>
        <w:br/>
        <w:t xml:space="preserve">Terreno </w:t>
      </w:r>
      <w:r w:rsidR="009B75A6" w:rsidRPr="00C06D91">
        <w:rPr>
          <w:rFonts w:ascii="Arial" w:hAnsi="Arial" w:cs="Arial"/>
          <w:b/>
        </w:rPr>
        <w:t>Tipo II</w:t>
      </w:r>
      <w:r w:rsidR="00021296" w:rsidRPr="00C06D91">
        <w:rPr>
          <w:rFonts w:ascii="Arial" w:hAnsi="Arial" w:cs="Arial"/>
          <w:b/>
        </w:rPr>
        <w:t>I</w:t>
      </w:r>
      <w:r w:rsidRPr="00C06D91">
        <w:rPr>
          <w:rFonts w:ascii="Arial" w:hAnsi="Arial" w:cs="Arial"/>
        </w:rPr>
        <w:t xml:space="preserve">. Blando </w:t>
      </w:r>
      <w:r w:rsidR="009B75A6" w:rsidRPr="00C06D91">
        <w:rPr>
          <w:rFonts w:ascii="Arial" w:hAnsi="Arial" w:cs="Arial"/>
        </w:rPr>
        <w:t xml:space="preserve">(Zona </w:t>
      </w:r>
      <w:r w:rsidR="00FB51AB" w:rsidRPr="00C06D91">
        <w:rPr>
          <w:rFonts w:ascii="Arial" w:hAnsi="Arial" w:cs="Arial"/>
        </w:rPr>
        <w:t>de Estero</w:t>
      </w:r>
      <w:r w:rsidR="00117F5F" w:rsidRPr="00C06D91">
        <w:rPr>
          <w:rFonts w:ascii="Arial" w:hAnsi="Arial" w:cs="Arial"/>
        </w:rPr>
        <w:t xml:space="preserve"> y Marina Vallarta</w:t>
      </w:r>
      <w:r w:rsidR="00FB51AB" w:rsidRPr="00C06D91">
        <w:rPr>
          <w:rFonts w:ascii="Arial" w:hAnsi="Arial" w:cs="Arial"/>
        </w:rPr>
        <w:t>).</w:t>
      </w:r>
    </w:p>
    <w:p w:rsidR="000574CA" w:rsidRPr="000574CA" w:rsidRDefault="000574CA" w:rsidP="00D626BA">
      <w:pPr>
        <w:jc w:val="both"/>
        <w:rPr>
          <w:rFonts w:ascii="CG Times" w:hAnsi="CG Times"/>
          <w:b/>
          <w:highlight w:val="green"/>
        </w:rPr>
      </w:pPr>
    </w:p>
    <w:p w:rsidR="00012D21" w:rsidRDefault="00C06D91" w:rsidP="00D626BA">
      <w:pPr>
        <w:jc w:val="both"/>
        <w:rPr>
          <w:rFonts w:ascii="CG Times" w:hAnsi="CG Times"/>
          <w:b/>
          <w:u w:val="single"/>
        </w:rPr>
      </w:pPr>
      <w:r>
        <w:rPr>
          <w:noProof/>
          <w:lang w:val="es-MX"/>
        </w:rPr>
        <w:drawing>
          <wp:anchor distT="0" distB="0" distL="114300" distR="114300" simplePos="0" relativeHeight="251659264" behindDoc="1" locked="0" layoutInCell="1" allowOverlap="1">
            <wp:simplePos x="0" y="0"/>
            <wp:positionH relativeFrom="margin">
              <wp:align>center</wp:align>
            </wp:positionH>
            <wp:positionV relativeFrom="margin">
              <wp:posOffset>4764433</wp:posOffset>
            </wp:positionV>
            <wp:extent cx="3831590" cy="3736975"/>
            <wp:effectExtent l="0" t="0" r="0" b="0"/>
            <wp:wrapTight wrapText="bothSides">
              <wp:wrapPolygon edited="0">
                <wp:start x="0" y="0"/>
                <wp:lineTo x="0" y="21472"/>
                <wp:lineTo x="21478" y="21472"/>
                <wp:lineTo x="21478" y="0"/>
                <wp:lineTo x="0" y="0"/>
              </wp:wrapPolygon>
            </wp:wrapTight>
            <wp:docPr id="6" name="Imagen 6" descr="Puerto Vallarta Clasificación de sue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uerto Vallarta Clasificación de suelos"/>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3631"/>
                    <a:stretch/>
                  </pic:blipFill>
                  <pic:spPr bwMode="auto">
                    <a:xfrm>
                      <a:off x="0" y="0"/>
                      <a:ext cx="3831590" cy="37369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012D21" w:rsidRDefault="00012D21" w:rsidP="00D626BA">
      <w:pPr>
        <w:jc w:val="both"/>
        <w:rPr>
          <w:rFonts w:ascii="CG Times" w:hAnsi="CG Times"/>
          <w:b/>
          <w:u w:val="single"/>
        </w:rPr>
      </w:pPr>
    </w:p>
    <w:p w:rsidR="00012D21" w:rsidRDefault="00012D21" w:rsidP="00D626BA">
      <w:pPr>
        <w:jc w:val="both"/>
        <w:rPr>
          <w:rFonts w:ascii="CG Times" w:hAnsi="CG Times"/>
          <w:b/>
          <w:u w:val="single"/>
        </w:rPr>
      </w:pPr>
    </w:p>
    <w:p w:rsidR="00012D21" w:rsidRDefault="00012D21" w:rsidP="00D626BA">
      <w:pPr>
        <w:jc w:val="both"/>
        <w:rPr>
          <w:rFonts w:ascii="CG Times" w:hAnsi="CG Times"/>
          <w:b/>
          <w:u w:val="single"/>
        </w:rPr>
      </w:pPr>
    </w:p>
    <w:p w:rsidR="00012D21" w:rsidRDefault="00012D21" w:rsidP="00D626BA">
      <w:pPr>
        <w:jc w:val="both"/>
        <w:rPr>
          <w:rFonts w:ascii="CG Times" w:hAnsi="CG Times"/>
          <w:b/>
          <w:u w:val="single"/>
        </w:rPr>
      </w:pPr>
    </w:p>
    <w:p w:rsidR="00012D21" w:rsidRDefault="00012D21" w:rsidP="00D626BA">
      <w:pPr>
        <w:jc w:val="both"/>
        <w:rPr>
          <w:rFonts w:ascii="CG Times" w:hAnsi="CG Times"/>
          <w:b/>
          <w:u w:val="single"/>
        </w:rPr>
      </w:pPr>
    </w:p>
    <w:p w:rsidR="00012D21" w:rsidRDefault="00012D21" w:rsidP="00D626BA">
      <w:pPr>
        <w:jc w:val="both"/>
        <w:rPr>
          <w:rFonts w:ascii="CG Times" w:hAnsi="CG Times"/>
          <w:b/>
          <w:u w:val="single"/>
        </w:rPr>
      </w:pPr>
    </w:p>
    <w:p w:rsidR="00012D21" w:rsidRDefault="00012D21" w:rsidP="00D626BA">
      <w:pPr>
        <w:jc w:val="both"/>
        <w:rPr>
          <w:rFonts w:ascii="CG Times" w:hAnsi="CG Times"/>
          <w:b/>
          <w:u w:val="single"/>
        </w:rPr>
      </w:pPr>
    </w:p>
    <w:p w:rsidR="00012D21" w:rsidRDefault="00012D21" w:rsidP="00D626BA">
      <w:pPr>
        <w:jc w:val="both"/>
        <w:rPr>
          <w:rFonts w:ascii="CG Times" w:hAnsi="CG Times"/>
          <w:b/>
          <w:u w:val="single"/>
        </w:rPr>
      </w:pPr>
    </w:p>
    <w:p w:rsidR="00012D21" w:rsidRDefault="00012D21" w:rsidP="00D626BA">
      <w:pPr>
        <w:jc w:val="both"/>
        <w:rPr>
          <w:rFonts w:ascii="CG Times" w:hAnsi="CG Times"/>
          <w:b/>
          <w:u w:val="single"/>
        </w:rPr>
      </w:pPr>
    </w:p>
    <w:p w:rsidR="00012D21" w:rsidRDefault="00012D21" w:rsidP="00D626BA">
      <w:pPr>
        <w:jc w:val="both"/>
        <w:rPr>
          <w:rFonts w:ascii="CG Times" w:hAnsi="CG Times"/>
          <w:b/>
          <w:u w:val="single"/>
        </w:rPr>
      </w:pPr>
    </w:p>
    <w:p w:rsidR="00012D21" w:rsidRDefault="00012D21" w:rsidP="00D626BA">
      <w:pPr>
        <w:jc w:val="both"/>
        <w:rPr>
          <w:rFonts w:ascii="CG Times" w:hAnsi="CG Times"/>
          <w:b/>
          <w:u w:val="single"/>
        </w:rPr>
      </w:pPr>
    </w:p>
    <w:p w:rsidR="00012D21" w:rsidRDefault="00012D21" w:rsidP="00D626BA">
      <w:pPr>
        <w:jc w:val="both"/>
        <w:rPr>
          <w:rFonts w:ascii="CG Times" w:hAnsi="CG Times"/>
          <w:b/>
          <w:u w:val="single"/>
        </w:rPr>
      </w:pPr>
    </w:p>
    <w:p w:rsidR="00012D21" w:rsidRDefault="00012D21" w:rsidP="00D626BA">
      <w:pPr>
        <w:jc w:val="both"/>
        <w:rPr>
          <w:rFonts w:ascii="CG Times" w:hAnsi="CG Times"/>
          <w:b/>
          <w:u w:val="single"/>
        </w:rPr>
      </w:pPr>
    </w:p>
    <w:p w:rsidR="00012D21" w:rsidRDefault="00012D21" w:rsidP="00D626BA">
      <w:pPr>
        <w:jc w:val="both"/>
        <w:rPr>
          <w:rFonts w:ascii="CG Times" w:hAnsi="CG Times"/>
          <w:b/>
          <w:u w:val="single"/>
        </w:rPr>
      </w:pPr>
    </w:p>
    <w:p w:rsidR="00012D21" w:rsidRDefault="00012D21" w:rsidP="00D626BA">
      <w:pPr>
        <w:jc w:val="both"/>
        <w:rPr>
          <w:rFonts w:ascii="CG Times" w:hAnsi="CG Times"/>
          <w:b/>
          <w:u w:val="single"/>
        </w:rPr>
      </w:pPr>
    </w:p>
    <w:p w:rsidR="00012D21" w:rsidRDefault="00012D21" w:rsidP="00D626BA">
      <w:pPr>
        <w:jc w:val="both"/>
        <w:rPr>
          <w:rFonts w:ascii="CG Times" w:hAnsi="CG Times"/>
          <w:b/>
          <w:u w:val="single"/>
        </w:rPr>
      </w:pPr>
    </w:p>
    <w:p w:rsidR="00012D21" w:rsidRDefault="00012D21" w:rsidP="00D626BA">
      <w:pPr>
        <w:jc w:val="both"/>
        <w:rPr>
          <w:rFonts w:ascii="CG Times" w:hAnsi="CG Times"/>
          <w:b/>
          <w:u w:val="single"/>
        </w:rPr>
      </w:pPr>
    </w:p>
    <w:p w:rsidR="00847F99" w:rsidRDefault="00847F99" w:rsidP="00D626BA">
      <w:pPr>
        <w:jc w:val="both"/>
        <w:rPr>
          <w:rFonts w:ascii="CG Times" w:hAnsi="CG Times"/>
          <w:b/>
          <w:u w:val="single"/>
        </w:rPr>
      </w:pPr>
    </w:p>
    <w:p w:rsidR="00C06D91" w:rsidRDefault="00C06D91" w:rsidP="00D626BA">
      <w:pPr>
        <w:jc w:val="both"/>
        <w:rPr>
          <w:rFonts w:ascii="CG Times" w:hAnsi="CG Times"/>
          <w:b/>
        </w:rPr>
      </w:pPr>
    </w:p>
    <w:p w:rsidR="00701FDC" w:rsidRDefault="00701FDC" w:rsidP="00D626BA">
      <w:pPr>
        <w:jc w:val="both"/>
        <w:rPr>
          <w:rFonts w:ascii="CG Times" w:hAnsi="CG Times"/>
          <w:b/>
        </w:rPr>
      </w:pPr>
    </w:p>
    <w:p w:rsidR="00D626BA" w:rsidRPr="0091755A" w:rsidRDefault="00D626BA" w:rsidP="0091755A">
      <w:pPr>
        <w:spacing w:line="360" w:lineRule="auto"/>
        <w:jc w:val="both"/>
        <w:rPr>
          <w:rFonts w:ascii="Arial" w:hAnsi="Arial" w:cs="Arial"/>
        </w:rPr>
      </w:pPr>
      <w:r w:rsidRPr="0091755A">
        <w:rPr>
          <w:rFonts w:ascii="Arial" w:hAnsi="Arial" w:cs="Arial"/>
          <w:b/>
        </w:rPr>
        <w:t>2.1</w:t>
      </w:r>
      <w:r w:rsidR="00847F99" w:rsidRPr="0091755A">
        <w:rPr>
          <w:rFonts w:ascii="Arial" w:hAnsi="Arial" w:cs="Arial"/>
          <w:b/>
        </w:rPr>
        <w:t>. Exploración</w:t>
      </w:r>
    </w:p>
    <w:p w:rsidR="00D626BA" w:rsidRPr="0091755A" w:rsidRDefault="00D626BA" w:rsidP="0091755A">
      <w:pPr>
        <w:spacing w:line="360" w:lineRule="auto"/>
        <w:jc w:val="both"/>
        <w:rPr>
          <w:rFonts w:ascii="Arial" w:hAnsi="Arial" w:cs="Arial"/>
        </w:rPr>
      </w:pPr>
    </w:p>
    <w:p w:rsidR="00D626BA" w:rsidRPr="0091755A" w:rsidRDefault="00D626BA" w:rsidP="0091755A">
      <w:pPr>
        <w:spacing w:line="360" w:lineRule="auto"/>
        <w:jc w:val="both"/>
        <w:rPr>
          <w:rFonts w:ascii="Arial" w:hAnsi="Arial" w:cs="Arial"/>
        </w:rPr>
      </w:pPr>
      <w:r w:rsidRPr="0091755A">
        <w:rPr>
          <w:rFonts w:ascii="Arial" w:hAnsi="Arial" w:cs="Arial"/>
        </w:rPr>
        <w:t>El número de sondeos a realizarse en un estudio geotécnico estará en función del área de desplante de la construcción. En la Tabla 1</w:t>
      </w:r>
      <w:r w:rsidR="00847F99" w:rsidRPr="0091755A">
        <w:rPr>
          <w:rFonts w:ascii="Arial" w:hAnsi="Arial" w:cs="Arial"/>
        </w:rPr>
        <w:t>,</w:t>
      </w:r>
      <w:r w:rsidRPr="0091755A">
        <w:rPr>
          <w:rFonts w:ascii="Arial" w:hAnsi="Arial" w:cs="Arial"/>
        </w:rPr>
        <w:t xml:space="preserve"> se indican los sondeos mínimos. </w:t>
      </w:r>
    </w:p>
    <w:p w:rsidR="00D626BA" w:rsidRDefault="00D626BA" w:rsidP="00D626BA">
      <w:pPr>
        <w:jc w:val="both"/>
        <w:rPr>
          <w:rFonts w:ascii="CG Times" w:hAnsi="CG Times"/>
        </w:rPr>
      </w:pPr>
    </w:p>
    <w:p w:rsidR="00D626BA" w:rsidRDefault="00D626BA" w:rsidP="00D626BA">
      <w:pPr>
        <w:jc w:val="center"/>
        <w:rPr>
          <w:rFonts w:ascii="CG Times" w:hAnsi="CG Times"/>
          <w:b/>
          <w:u w:val="single"/>
        </w:rPr>
      </w:pPr>
      <w:r>
        <w:rPr>
          <w:rFonts w:ascii="CG Times" w:hAnsi="CG Times"/>
          <w:b/>
          <w:u w:val="single"/>
        </w:rPr>
        <w:t>Tabla 1</w:t>
      </w:r>
    </w:p>
    <w:p w:rsidR="00D626BA" w:rsidRDefault="00D626BA" w:rsidP="00D626BA">
      <w:pPr>
        <w:jc w:val="center"/>
        <w:rPr>
          <w:rFonts w:ascii="CG Times" w:hAnsi="CG Times"/>
          <w:b/>
        </w:rPr>
      </w:pPr>
    </w:p>
    <w:p w:rsidR="00D626BA" w:rsidRPr="00DC4E5A" w:rsidRDefault="00D626BA" w:rsidP="00DC4E5A">
      <w:pPr>
        <w:spacing w:line="360" w:lineRule="auto"/>
        <w:jc w:val="center"/>
        <w:rPr>
          <w:rFonts w:ascii="Arial" w:hAnsi="Arial" w:cs="Arial"/>
          <w:b/>
        </w:rPr>
      </w:pPr>
      <w:r w:rsidRPr="00DC4E5A">
        <w:rPr>
          <w:rFonts w:ascii="Arial" w:hAnsi="Arial" w:cs="Arial"/>
          <w:b/>
        </w:rPr>
        <w:t>Número mínimo de sondeos en función</w:t>
      </w:r>
    </w:p>
    <w:p w:rsidR="00D626BA" w:rsidRPr="00DC4E5A" w:rsidRDefault="00D626BA" w:rsidP="00DC4E5A">
      <w:pPr>
        <w:spacing w:line="360" w:lineRule="auto"/>
        <w:jc w:val="center"/>
        <w:rPr>
          <w:rFonts w:ascii="Arial" w:hAnsi="Arial" w:cs="Arial"/>
          <w:b/>
        </w:rPr>
      </w:pPr>
      <w:proofErr w:type="gramStart"/>
      <w:r w:rsidRPr="00DC4E5A">
        <w:rPr>
          <w:rFonts w:ascii="Arial" w:hAnsi="Arial" w:cs="Arial"/>
          <w:b/>
        </w:rPr>
        <w:t>del</w:t>
      </w:r>
      <w:proofErr w:type="gramEnd"/>
      <w:r w:rsidRPr="00DC4E5A">
        <w:rPr>
          <w:rFonts w:ascii="Arial" w:hAnsi="Arial" w:cs="Arial"/>
          <w:b/>
        </w:rPr>
        <w:t xml:space="preserve"> área de desplante de la construcción</w:t>
      </w:r>
    </w:p>
    <w:p w:rsidR="00D626BA" w:rsidRDefault="00D626BA" w:rsidP="00D626BA">
      <w:pPr>
        <w:jc w:val="center"/>
        <w:rPr>
          <w:rFonts w:ascii="CG Times" w:hAnsi="CG Times"/>
        </w:rPr>
      </w:pPr>
    </w:p>
    <w:tbl>
      <w:tblPr>
        <w:tblW w:w="0" w:type="auto"/>
        <w:jc w:val="center"/>
        <w:tblLayout w:type="fixed"/>
        <w:tblCellMar>
          <w:left w:w="70" w:type="dxa"/>
          <w:right w:w="70" w:type="dxa"/>
        </w:tblCellMar>
        <w:tblLook w:val="04A0"/>
      </w:tblPr>
      <w:tblGrid>
        <w:gridCol w:w="2746"/>
        <w:gridCol w:w="1648"/>
      </w:tblGrid>
      <w:tr w:rsidR="00D626BA" w:rsidTr="00D626BA">
        <w:trPr>
          <w:jc w:val="center"/>
        </w:trPr>
        <w:tc>
          <w:tcPr>
            <w:tcW w:w="2746" w:type="dxa"/>
            <w:hideMark/>
          </w:tcPr>
          <w:p w:rsidR="00D626BA" w:rsidRDefault="00D626BA" w:rsidP="005105D7">
            <w:pPr>
              <w:jc w:val="both"/>
              <w:rPr>
                <w:rFonts w:ascii="CG Times" w:hAnsi="CG Times"/>
                <w:u w:val="single"/>
              </w:rPr>
            </w:pPr>
            <w:r>
              <w:rPr>
                <w:rFonts w:ascii="CG Times" w:hAnsi="CG Times"/>
                <w:u w:val="single"/>
              </w:rPr>
              <w:t xml:space="preserve">Área de </w:t>
            </w:r>
            <w:r w:rsidR="005105D7">
              <w:rPr>
                <w:rFonts w:ascii="CG Times" w:hAnsi="CG Times"/>
                <w:u w:val="single"/>
              </w:rPr>
              <w:t>desplante</w:t>
            </w:r>
          </w:p>
        </w:tc>
        <w:tc>
          <w:tcPr>
            <w:tcW w:w="1648" w:type="dxa"/>
            <w:hideMark/>
          </w:tcPr>
          <w:p w:rsidR="00D626BA" w:rsidRDefault="00D626BA">
            <w:pPr>
              <w:jc w:val="both"/>
              <w:rPr>
                <w:rFonts w:ascii="CG Times" w:hAnsi="CG Times"/>
              </w:rPr>
            </w:pPr>
            <w:r>
              <w:rPr>
                <w:rFonts w:ascii="CG Times" w:hAnsi="CG Times"/>
                <w:u w:val="single"/>
              </w:rPr>
              <w:t>No. de sondeos</w:t>
            </w:r>
          </w:p>
        </w:tc>
      </w:tr>
      <w:tr w:rsidR="00D626BA" w:rsidTr="00D626BA">
        <w:trPr>
          <w:jc w:val="center"/>
        </w:trPr>
        <w:tc>
          <w:tcPr>
            <w:tcW w:w="2746" w:type="dxa"/>
            <w:hideMark/>
          </w:tcPr>
          <w:p w:rsidR="00D626BA" w:rsidRDefault="00D626BA">
            <w:pPr>
              <w:ind w:left="639"/>
              <w:rPr>
                <w:rFonts w:ascii="CG Times" w:hAnsi="CG Times"/>
              </w:rPr>
            </w:pPr>
            <w:r>
              <w:rPr>
                <w:rFonts w:ascii="CG Times" w:hAnsi="CG Times"/>
              </w:rPr>
              <w:t>&lt; 100 m²</w:t>
            </w:r>
          </w:p>
        </w:tc>
        <w:tc>
          <w:tcPr>
            <w:tcW w:w="1648" w:type="dxa"/>
            <w:hideMark/>
          </w:tcPr>
          <w:p w:rsidR="00D626BA" w:rsidRDefault="00D626BA">
            <w:pPr>
              <w:ind w:right="638"/>
              <w:jc w:val="right"/>
              <w:rPr>
                <w:rFonts w:ascii="CG Times" w:hAnsi="CG Times"/>
              </w:rPr>
            </w:pPr>
            <w:r>
              <w:rPr>
                <w:rFonts w:ascii="CG Times" w:hAnsi="CG Times"/>
              </w:rPr>
              <w:t>1</w:t>
            </w:r>
          </w:p>
        </w:tc>
      </w:tr>
      <w:tr w:rsidR="00D626BA" w:rsidTr="00D626BA">
        <w:trPr>
          <w:jc w:val="center"/>
        </w:trPr>
        <w:tc>
          <w:tcPr>
            <w:tcW w:w="2746" w:type="dxa"/>
            <w:hideMark/>
          </w:tcPr>
          <w:p w:rsidR="00D626BA" w:rsidRDefault="00D626BA">
            <w:pPr>
              <w:ind w:left="639"/>
              <w:rPr>
                <w:rFonts w:ascii="CG Times" w:hAnsi="CG Times"/>
              </w:rPr>
            </w:pPr>
            <w:r>
              <w:rPr>
                <w:rFonts w:ascii="CG Times" w:hAnsi="CG Times"/>
              </w:rPr>
              <w:t>100 a 250 m²</w:t>
            </w:r>
          </w:p>
        </w:tc>
        <w:tc>
          <w:tcPr>
            <w:tcW w:w="1648" w:type="dxa"/>
            <w:hideMark/>
          </w:tcPr>
          <w:p w:rsidR="00D626BA" w:rsidRDefault="00D626BA">
            <w:pPr>
              <w:ind w:right="638"/>
              <w:jc w:val="right"/>
              <w:rPr>
                <w:rFonts w:ascii="CG Times" w:hAnsi="CG Times"/>
              </w:rPr>
            </w:pPr>
            <w:r>
              <w:rPr>
                <w:rFonts w:ascii="CG Times" w:hAnsi="CG Times"/>
              </w:rPr>
              <w:t>2</w:t>
            </w:r>
          </w:p>
        </w:tc>
      </w:tr>
      <w:tr w:rsidR="00D626BA" w:rsidTr="00D626BA">
        <w:trPr>
          <w:jc w:val="center"/>
        </w:trPr>
        <w:tc>
          <w:tcPr>
            <w:tcW w:w="2746" w:type="dxa"/>
            <w:hideMark/>
          </w:tcPr>
          <w:p w:rsidR="00D626BA" w:rsidRDefault="00D626BA">
            <w:pPr>
              <w:ind w:left="639"/>
              <w:rPr>
                <w:rFonts w:ascii="CG Times" w:hAnsi="CG Times"/>
              </w:rPr>
            </w:pPr>
            <w:r>
              <w:rPr>
                <w:rFonts w:ascii="CG Times" w:hAnsi="CG Times"/>
              </w:rPr>
              <w:t>250 a 1,000 m²</w:t>
            </w:r>
          </w:p>
        </w:tc>
        <w:tc>
          <w:tcPr>
            <w:tcW w:w="1648" w:type="dxa"/>
            <w:hideMark/>
          </w:tcPr>
          <w:p w:rsidR="00D626BA" w:rsidRDefault="00D626BA">
            <w:pPr>
              <w:ind w:right="638"/>
              <w:jc w:val="right"/>
              <w:rPr>
                <w:rFonts w:ascii="CG Times" w:hAnsi="CG Times"/>
              </w:rPr>
            </w:pPr>
            <w:r>
              <w:rPr>
                <w:rFonts w:ascii="CG Times" w:hAnsi="CG Times"/>
              </w:rPr>
              <w:t>3</w:t>
            </w:r>
          </w:p>
        </w:tc>
      </w:tr>
      <w:tr w:rsidR="00D626BA" w:rsidTr="00D626BA">
        <w:trPr>
          <w:jc w:val="center"/>
        </w:trPr>
        <w:tc>
          <w:tcPr>
            <w:tcW w:w="2746" w:type="dxa"/>
            <w:hideMark/>
          </w:tcPr>
          <w:p w:rsidR="00D626BA" w:rsidRDefault="00D626BA">
            <w:pPr>
              <w:ind w:left="639"/>
              <w:rPr>
                <w:rFonts w:ascii="CG Times" w:hAnsi="CG Times"/>
              </w:rPr>
            </w:pPr>
            <w:r>
              <w:rPr>
                <w:rFonts w:ascii="CG Times" w:hAnsi="CG Times"/>
              </w:rPr>
              <w:t>&gt; 1,000 m²</w:t>
            </w:r>
          </w:p>
        </w:tc>
        <w:tc>
          <w:tcPr>
            <w:tcW w:w="1648" w:type="dxa"/>
            <w:hideMark/>
          </w:tcPr>
          <w:p w:rsidR="00D626BA" w:rsidRDefault="00D626BA">
            <w:pPr>
              <w:ind w:right="638"/>
              <w:jc w:val="right"/>
              <w:rPr>
                <w:rFonts w:ascii="CG Times" w:hAnsi="CG Times"/>
              </w:rPr>
            </w:pPr>
            <w:r>
              <w:rPr>
                <w:rFonts w:ascii="CG Times" w:hAnsi="CG Times"/>
              </w:rPr>
              <w:sym w:font="Symbol" w:char="F0B3"/>
            </w:r>
            <w:r>
              <w:rPr>
                <w:rFonts w:ascii="CG Times" w:hAnsi="CG Times"/>
              </w:rPr>
              <w:t xml:space="preserve"> 4</w:t>
            </w:r>
          </w:p>
        </w:tc>
      </w:tr>
    </w:tbl>
    <w:p w:rsidR="00D626BA" w:rsidRDefault="00D626BA" w:rsidP="00D626BA">
      <w:pPr>
        <w:jc w:val="both"/>
        <w:rPr>
          <w:rFonts w:ascii="CG Times" w:hAnsi="CG Times"/>
        </w:rPr>
      </w:pPr>
    </w:p>
    <w:p w:rsidR="00D626BA" w:rsidRPr="00DC4E5A" w:rsidRDefault="00D626BA" w:rsidP="00DC4E5A">
      <w:pPr>
        <w:spacing w:line="360" w:lineRule="auto"/>
        <w:ind w:firstLine="360"/>
        <w:jc w:val="both"/>
        <w:rPr>
          <w:rFonts w:ascii="Arial" w:hAnsi="Arial" w:cs="Arial"/>
        </w:rPr>
      </w:pPr>
      <w:r w:rsidRPr="00DC4E5A">
        <w:rPr>
          <w:rFonts w:ascii="Arial" w:hAnsi="Arial" w:cs="Arial"/>
        </w:rPr>
        <w:t>Para áreas de c</w:t>
      </w:r>
      <w:r w:rsidR="005105D7" w:rsidRPr="00DC4E5A">
        <w:rPr>
          <w:rFonts w:ascii="Arial" w:hAnsi="Arial" w:cs="Arial"/>
        </w:rPr>
        <w:t xml:space="preserve">onstrucción mayores de 1,000 </w:t>
      </w:r>
      <w:r w:rsidR="00847F99" w:rsidRPr="00DC4E5A">
        <w:rPr>
          <w:rFonts w:ascii="Arial" w:hAnsi="Arial" w:cs="Arial"/>
        </w:rPr>
        <w:t>m² el</w:t>
      </w:r>
      <w:r w:rsidRPr="00DC4E5A">
        <w:rPr>
          <w:rFonts w:ascii="Arial" w:hAnsi="Arial" w:cs="Arial"/>
        </w:rPr>
        <w:t xml:space="preserve"> número de sondeos estará en función de la variabilidad del terreno, y tocará al especialista </w:t>
      </w:r>
      <w:r w:rsidR="001C0359" w:rsidRPr="00DC4E5A">
        <w:rPr>
          <w:rFonts w:ascii="Arial" w:hAnsi="Arial" w:cs="Arial"/>
        </w:rPr>
        <w:t xml:space="preserve">en geotecnia </w:t>
      </w:r>
      <w:r w:rsidRPr="00DC4E5A">
        <w:rPr>
          <w:rFonts w:ascii="Arial" w:hAnsi="Arial" w:cs="Arial"/>
        </w:rPr>
        <w:t>el determinar el número de sondeos</w:t>
      </w:r>
      <w:r w:rsidR="005105D7" w:rsidRPr="00DC4E5A">
        <w:rPr>
          <w:rFonts w:ascii="Arial" w:hAnsi="Arial" w:cs="Arial"/>
        </w:rPr>
        <w:t>.</w:t>
      </w:r>
    </w:p>
    <w:p w:rsidR="001C0359" w:rsidRPr="00DC4E5A" w:rsidRDefault="001C0359" w:rsidP="00DC4E5A">
      <w:pPr>
        <w:spacing w:line="360" w:lineRule="auto"/>
        <w:ind w:firstLine="360"/>
        <w:jc w:val="both"/>
        <w:rPr>
          <w:rFonts w:ascii="Arial" w:hAnsi="Arial" w:cs="Arial"/>
        </w:rPr>
      </w:pPr>
    </w:p>
    <w:p w:rsidR="001C0359" w:rsidRPr="00DC4E5A" w:rsidRDefault="00D626BA" w:rsidP="00DC4E5A">
      <w:pPr>
        <w:spacing w:line="360" w:lineRule="auto"/>
        <w:ind w:firstLine="360"/>
        <w:jc w:val="both"/>
        <w:rPr>
          <w:rFonts w:ascii="Arial" w:hAnsi="Arial" w:cs="Arial"/>
          <w:b/>
          <w:u w:val="single"/>
        </w:rPr>
      </w:pPr>
      <w:r w:rsidRPr="00DC4E5A">
        <w:rPr>
          <w:rFonts w:ascii="Arial" w:hAnsi="Arial" w:cs="Arial"/>
        </w:rPr>
        <w:t xml:space="preserve">En la Tabla 2 se indica la profundidad mínima de exploración en función del número de niveles. En caso de que la construcción vaya a tener uno o varios niveles de sótano, ésta profundidad mínima de exploración será a partir </w:t>
      </w:r>
      <w:r w:rsidR="001C0359" w:rsidRPr="00DC4E5A">
        <w:rPr>
          <w:rFonts w:ascii="Arial" w:hAnsi="Arial" w:cs="Arial"/>
        </w:rPr>
        <w:t>del nivel inferior del sótano.</w:t>
      </w:r>
    </w:p>
    <w:p w:rsidR="001C0359" w:rsidRDefault="001C0359" w:rsidP="001C0359">
      <w:pPr>
        <w:ind w:firstLine="360"/>
        <w:jc w:val="both"/>
        <w:rPr>
          <w:rFonts w:ascii="CG Times" w:hAnsi="CG Times"/>
          <w:b/>
          <w:u w:val="single"/>
        </w:rPr>
      </w:pPr>
    </w:p>
    <w:p w:rsidR="00D626BA" w:rsidRPr="001C0359" w:rsidRDefault="00D626BA" w:rsidP="00DC4E5A">
      <w:pPr>
        <w:ind w:firstLine="360"/>
        <w:jc w:val="center"/>
        <w:rPr>
          <w:rFonts w:ascii="CG Times" w:hAnsi="CG Times"/>
        </w:rPr>
      </w:pPr>
      <w:r>
        <w:rPr>
          <w:rFonts w:ascii="CG Times" w:hAnsi="CG Times"/>
          <w:b/>
          <w:u w:val="single"/>
        </w:rPr>
        <w:t>Tabla 2</w:t>
      </w:r>
    </w:p>
    <w:p w:rsidR="00D626BA" w:rsidRDefault="00D626BA" w:rsidP="00D626BA">
      <w:pPr>
        <w:jc w:val="center"/>
        <w:rPr>
          <w:rFonts w:ascii="CG Times" w:hAnsi="CG Times"/>
          <w:b/>
        </w:rPr>
      </w:pPr>
    </w:p>
    <w:p w:rsidR="00D626BA" w:rsidRDefault="00D626BA" w:rsidP="00D626BA">
      <w:pPr>
        <w:jc w:val="center"/>
        <w:rPr>
          <w:rFonts w:ascii="CG Times" w:hAnsi="CG Times"/>
          <w:b/>
        </w:rPr>
      </w:pPr>
      <w:r>
        <w:rPr>
          <w:rFonts w:ascii="CG Times" w:hAnsi="CG Times"/>
          <w:b/>
        </w:rPr>
        <w:t>Profundidad mínima de exploración en función</w:t>
      </w:r>
    </w:p>
    <w:p w:rsidR="00D626BA" w:rsidRDefault="00D626BA" w:rsidP="00D626BA">
      <w:pPr>
        <w:jc w:val="center"/>
        <w:rPr>
          <w:rFonts w:ascii="CG Times" w:hAnsi="CG Times"/>
          <w:b/>
        </w:rPr>
      </w:pPr>
      <w:proofErr w:type="gramStart"/>
      <w:r>
        <w:rPr>
          <w:rFonts w:ascii="CG Times" w:hAnsi="CG Times"/>
          <w:b/>
        </w:rPr>
        <w:t>del</w:t>
      </w:r>
      <w:proofErr w:type="gramEnd"/>
      <w:r>
        <w:rPr>
          <w:rFonts w:ascii="CG Times" w:hAnsi="CG Times"/>
          <w:b/>
        </w:rPr>
        <w:t xml:space="preserve"> número de niveles de la edificación</w:t>
      </w:r>
    </w:p>
    <w:tbl>
      <w:tblPr>
        <w:tblW w:w="0" w:type="auto"/>
        <w:jc w:val="center"/>
        <w:tblLayout w:type="fixed"/>
        <w:tblCellMar>
          <w:left w:w="70" w:type="dxa"/>
          <w:right w:w="70" w:type="dxa"/>
        </w:tblCellMar>
        <w:tblLook w:val="04A0"/>
      </w:tblPr>
      <w:tblGrid>
        <w:gridCol w:w="2551"/>
        <w:gridCol w:w="1701"/>
      </w:tblGrid>
      <w:tr w:rsidR="00D626BA" w:rsidTr="00D626BA">
        <w:trPr>
          <w:jc w:val="center"/>
        </w:trPr>
        <w:tc>
          <w:tcPr>
            <w:tcW w:w="2551" w:type="dxa"/>
          </w:tcPr>
          <w:p w:rsidR="00D626BA" w:rsidRDefault="00D626BA">
            <w:pPr>
              <w:spacing w:before="120"/>
              <w:jc w:val="both"/>
              <w:rPr>
                <w:rFonts w:ascii="CG Times" w:hAnsi="CG Times"/>
              </w:rPr>
            </w:pPr>
          </w:p>
        </w:tc>
        <w:tc>
          <w:tcPr>
            <w:tcW w:w="1701" w:type="dxa"/>
            <w:hideMark/>
          </w:tcPr>
          <w:p w:rsidR="00D626BA" w:rsidRDefault="00D626BA">
            <w:pPr>
              <w:spacing w:before="120"/>
              <w:jc w:val="center"/>
              <w:rPr>
                <w:rFonts w:ascii="CG Times" w:hAnsi="CG Times"/>
              </w:rPr>
            </w:pPr>
            <w:r>
              <w:rPr>
                <w:rFonts w:ascii="CG Times" w:hAnsi="CG Times"/>
              </w:rPr>
              <w:t>Prof. mínima de</w:t>
            </w:r>
          </w:p>
        </w:tc>
      </w:tr>
      <w:tr w:rsidR="00D626BA" w:rsidTr="00D626BA">
        <w:trPr>
          <w:jc w:val="center"/>
        </w:trPr>
        <w:tc>
          <w:tcPr>
            <w:tcW w:w="2551" w:type="dxa"/>
            <w:hideMark/>
          </w:tcPr>
          <w:p w:rsidR="00D626BA" w:rsidRDefault="00D626BA">
            <w:pPr>
              <w:jc w:val="both"/>
              <w:rPr>
                <w:rFonts w:ascii="CG Times" w:hAnsi="CG Times"/>
                <w:u w:val="single"/>
              </w:rPr>
            </w:pPr>
            <w:r>
              <w:rPr>
                <w:rFonts w:ascii="CG Times" w:hAnsi="CG Times"/>
                <w:u w:val="single"/>
              </w:rPr>
              <w:t>No. de niveles</w:t>
            </w:r>
          </w:p>
        </w:tc>
        <w:tc>
          <w:tcPr>
            <w:tcW w:w="1701" w:type="dxa"/>
            <w:hideMark/>
          </w:tcPr>
          <w:p w:rsidR="00D626BA" w:rsidRPr="008E215B" w:rsidRDefault="00D626BA">
            <w:pPr>
              <w:jc w:val="center"/>
              <w:rPr>
                <w:rFonts w:ascii="CG Times" w:hAnsi="CG Times"/>
              </w:rPr>
            </w:pPr>
            <w:r w:rsidRPr="008E215B">
              <w:rPr>
                <w:rFonts w:ascii="CG Times" w:hAnsi="CG Times"/>
                <w:u w:val="single"/>
              </w:rPr>
              <w:t>exploración (m)</w:t>
            </w:r>
          </w:p>
        </w:tc>
      </w:tr>
      <w:tr w:rsidR="00D626BA" w:rsidTr="00D626BA">
        <w:trPr>
          <w:jc w:val="center"/>
        </w:trPr>
        <w:tc>
          <w:tcPr>
            <w:tcW w:w="2551" w:type="dxa"/>
            <w:hideMark/>
          </w:tcPr>
          <w:p w:rsidR="00D626BA" w:rsidRDefault="00D626BA">
            <w:pPr>
              <w:ind w:right="1591"/>
              <w:jc w:val="right"/>
              <w:rPr>
                <w:rFonts w:ascii="CG Times" w:hAnsi="CG Times"/>
              </w:rPr>
            </w:pPr>
            <w:r>
              <w:rPr>
                <w:rFonts w:ascii="CG Times" w:hAnsi="CG Times"/>
              </w:rPr>
              <w:t>1</w:t>
            </w:r>
          </w:p>
        </w:tc>
        <w:tc>
          <w:tcPr>
            <w:tcW w:w="1701" w:type="dxa"/>
            <w:hideMark/>
          </w:tcPr>
          <w:p w:rsidR="00D626BA" w:rsidRPr="008E215B" w:rsidRDefault="00D626BA">
            <w:pPr>
              <w:ind w:right="638"/>
              <w:jc w:val="right"/>
              <w:rPr>
                <w:rFonts w:ascii="CG Times" w:hAnsi="CG Times"/>
              </w:rPr>
            </w:pPr>
            <w:r w:rsidRPr="008E215B">
              <w:rPr>
                <w:rFonts w:ascii="CG Times" w:hAnsi="CG Times"/>
              </w:rPr>
              <w:t>4</w:t>
            </w:r>
          </w:p>
        </w:tc>
      </w:tr>
      <w:tr w:rsidR="00D626BA" w:rsidTr="00D626BA">
        <w:trPr>
          <w:jc w:val="center"/>
        </w:trPr>
        <w:tc>
          <w:tcPr>
            <w:tcW w:w="2551" w:type="dxa"/>
            <w:hideMark/>
          </w:tcPr>
          <w:p w:rsidR="00D626BA" w:rsidRDefault="00D626BA">
            <w:pPr>
              <w:ind w:right="1591"/>
              <w:jc w:val="right"/>
              <w:rPr>
                <w:rFonts w:ascii="CG Times" w:hAnsi="CG Times"/>
              </w:rPr>
            </w:pPr>
            <w:r>
              <w:rPr>
                <w:rFonts w:ascii="CG Times" w:hAnsi="CG Times"/>
              </w:rPr>
              <w:t>2</w:t>
            </w:r>
          </w:p>
        </w:tc>
        <w:tc>
          <w:tcPr>
            <w:tcW w:w="1701" w:type="dxa"/>
            <w:hideMark/>
          </w:tcPr>
          <w:p w:rsidR="00D626BA" w:rsidRPr="008E215B" w:rsidRDefault="00D626BA">
            <w:pPr>
              <w:ind w:right="638"/>
              <w:jc w:val="right"/>
              <w:rPr>
                <w:rFonts w:ascii="CG Times" w:hAnsi="CG Times"/>
              </w:rPr>
            </w:pPr>
            <w:r w:rsidRPr="008E215B">
              <w:rPr>
                <w:rFonts w:ascii="CG Times" w:hAnsi="CG Times"/>
              </w:rPr>
              <w:t>5</w:t>
            </w:r>
          </w:p>
        </w:tc>
      </w:tr>
      <w:tr w:rsidR="00D626BA" w:rsidTr="00D626BA">
        <w:trPr>
          <w:jc w:val="center"/>
        </w:trPr>
        <w:tc>
          <w:tcPr>
            <w:tcW w:w="2551" w:type="dxa"/>
            <w:hideMark/>
          </w:tcPr>
          <w:p w:rsidR="00D626BA" w:rsidRDefault="00D626BA">
            <w:pPr>
              <w:ind w:right="1591"/>
              <w:jc w:val="right"/>
              <w:rPr>
                <w:rFonts w:ascii="CG Times" w:hAnsi="CG Times"/>
              </w:rPr>
            </w:pPr>
            <w:r>
              <w:rPr>
                <w:rFonts w:ascii="CG Times" w:hAnsi="CG Times"/>
              </w:rPr>
              <w:t>3</w:t>
            </w:r>
          </w:p>
        </w:tc>
        <w:tc>
          <w:tcPr>
            <w:tcW w:w="1701" w:type="dxa"/>
            <w:hideMark/>
          </w:tcPr>
          <w:p w:rsidR="00D626BA" w:rsidRPr="008E215B" w:rsidRDefault="00D626BA">
            <w:pPr>
              <w:ind w:right="638"/>
              <w:jc w:val="right"/>
              <w:rPr>
                <w:rFonts w:ascii="CG Times" w:hAnsi="CG Times"/>
              </w:rPr>
            </w:pPr>
            <w:r w:rsidRPr="008E215B">
              <w:rPr>
                <w:rFonts w:ascii="CG Times" w:hAnsi="CG Times"/>
              </w:rPr>
              <w:t>7</w:t>
            </w:r>
          </w:p>
        </w:tc>
      </w:tr>
      <w:tr w:rsidR="00D626BA" w:rsidTr="00D626BA">
        <w:trPr>
          <w:jc w:val="center"/>
        </w:trPr>
        <w:tc>
          <w:tcPr>
            <w:tcW w:w="2551" w:type="dxa"/>
            <w:hideMark/>
          </w:tcPr>
          <w:p w:rsidR="00D626BA" w:rsidRDefault="00D626BA">
            <w:pPr>
              <w:ind w:right="1591"/>
              <w:jc w:val="right"/>
              <w:rPr>
                <w:rFonts w:ascii="CG Times" w:hAnsi="CG Times"/>
              </w:rPr>
            </w:pPr>
            <w:r>
              <w:rPr>
                <w:rFonts w:ascii="CG Times" w:hAnsi="CG Times"/>
              </w:rPr>
              <w:t>4</w:t>
            </w:r>
          </w:p>
        </w:tc>
        <w:tc>
          <w:tcPr>
            <w:tcW w:w="1701" w:type="dxa"/>
            <w:hideMark/>
          </w:tcPr>
          <w:p w:rsidR="00D626BA" w:rsidRPr="008E215B" w:rsidRDefault="00D626BA">
            <w:pPr>
              <w:ind w:right="638"/>
              <w:jc w:val="right"/>
              <w:rPr>
                <w:rFonts w:ascii="CG Times" w:hAnsi="CG Times"/>
              </w:rPr>
            </w:pPr>
            <w:r w:rsidRPr="008E215B">
              <w:rPr>
                <w:rFonts w:ascii="CG Times" w:hAnsi="CG Times"/>
              </w:rPr>
              <w:t>9</w:t>
            </w:r>
          </w:p>
        </w:tc>
      </w:tr>
      <w:tr w:rsidR="00D626BA" w:rsidTr="00D626BA">
        <w:trPr>
          <w:jc w:val="center"/>
        </w:trPr>
        <w:tc>
          <w:tcPr>
            <w:tcW w:w="2551" w:type="dxa"/>
            <w:hideMark/>
          </w:tcPr>
          <w:p w:rsidR="00D626BA" w:rsidRDefault="00D626BA">
            <w:pPr>
              <w:ind w:right="1591"/>
              <w:jc w:val="right"/>
              <w:rPr>
                <w:rFonts w:ascii="CG Times" w:hAnsi="CG Times"/>
              </w:rPr>
            </w:pPr>
            <w:r>
              <w:rPr>
                <w:rFonts w:ascii="CG Times" w:hAnsi="CG Times"/>
              </w:rPr>
              <w:t>6</w:t>
            </w:r>
          </w:p>
        </w:tc>
        <w:tc>
          <w:tcPr>
            <w:tcW w:w="1701" w:type="dxa"/>
            <w:hideMark/>
          </w:tcPr>
          <w:p w:rsidR="00D626BA" w:rsidRPr="008E215B" w:rsidRDefault="00D626BA">
            <w:pPr>
              <w:ind w:right="638"/>
              <w:jc w:val="right"/>
              <w:rPr>
                <w:rFonts w:ascii="CG Times" w:hAnsi="CG Times"/>
              </w:rPr>
            </w:pPr>
            <w:r w:rsidRPr="008E215B">
              <w:rPr>
                <w:rFonts w:ascii="CG Times" w:hAnsi="CG Times"/>
              </w:rPr>
              <w:t>12</w:t>
            </w:r>
          </w:p>
        </w:tc>
      </w:tr>
      <w:tr w:rsidR="00D626BA" w:rsidTr="00D626BA">
        <w:trPr>
          <w:jc w:val="center"/>
        </w:trPr>
        <w:tc>
          <w:tcPr>
            <w:tcW w:w="2551" w:type="dxa"/>
            <w:hideMark/>
          </w:tcPr>
          <w:p w:rsidR="00D626BA" w:rsidRDefault="00D626BA">
            <w:pPr>
              <w:ind w:right="1591"/>
              <w:jc w:val="right"/>
              <w:rPr>
                <w:rFonts w:ascii="CG Times" w:hAnsi="CG Times"/>
              </w:rPr>
            </w:pPr>
            <w:r>
              <w:rPr>
                <w:rFonts w:ascii="CG Times" w:hAnsi="CG Times"/>
              </w:rPr>
              <w:t>8</w:t>
            </w:r>
          </w:p>
        </w:tc>
        <w:tc>
          <w:tcPr>
            <w:tcW w:w="1701" w:type="dxa"/>
            <w:hideMark/>
          </w:tcPr>
          <w:p w:rsidR="00D626BA" w:rsidRPr="008E215B" w:rsidRDefault="00D626BA">
            <w:pPr>
              <w:ind w:right="638"/>
              <w:jc w:val="right"/>
              <w:rPr>
                <w:rFonts w:ascii="CG Times" w:hAnsi="CG Times"/>
              </w:rPr>
            </w:pPr>
            <w:r w:rsidRPr="008E215B">
              <w:rPr>
                <w:rFonts w:ascii="CG Times" w:hAnsi="CG Times"/>
              </w:rPr>
              <w:t>14</w:t>
            </w:r>
          </w:p>
        </w:tc>
      </w:tr>
      <w:tr w:rsidR="00D626BA" w:rsidTr="008E215B">
        <w:trPr>
          <w:trHeight w:val="70"/>
          <w:jc w:val="center"/>
        </w:trPr>
        <w:tc>
          <w:tcPr>
            <w:tcW w:w="2551" w:type="dxa"/>
            <w:hideMark/>
          </w:tcPr>
          <w:p w:rsidR="00D626BA" w:rsidRDefault="00D626BA">
            <w:pPr>
              <w:ind w:right="1591"/>
              <w:jc w:val="right"/>
              <w:rPr>
                <w:rFonts w:ascii="CG Times" w:hAnsi="CG Times"/>
              </w:rPr>
            </w:pPr>
            <w:r>
              <w:rPr>
                <w:rFonts w:ascii="CG Times" w:hAnsi="CG Times"/>
              </w:rPr>
              <w:t>10</w:t>
            </w:r>
          </w:p>
        </w:tc>
        <w:tc>
          <w:tcPr>
            <w:tcW w:w="1701" w:type="dxa"/>
            <w:hideMark/>
          </w:tcPr>
          <w:p w:rsidR="00D626BA" w:rsidRPr="008E215B" w:rsidRDefault="00D626BA">
            <w:pPr>
              <w:ind w:right="638"/>
              <w:jc w:val="right"/>
              <w:rPr>
                <w:rFonts w:ascii="CG Times" w:hAnsi="CG Times"/>
              </w:rPr>
            </w:pPr>
            <w:r w:rsidRPr="008E215B">
              <w:rPr>
                <w:rFonts w:ascii="CG Times" w:hAnsi="CG Times"/>
              </w:rPr>
              <w:t>16</w:t>
            </w:r>
          </w:p>
        </w:tc>
      </w:tr>
    </w:tbl>
    <w:p w:rsidR="00D626BA" w:rsidRDefault="00D626BA" w:rsidP="00D626BA">
      <w:pPr>
        <w:jc w:val="both"/>
        <w:rPr>
          <w:rFonts w:ascii="CG Times" w:hAnsi="CG Times"/>
        </w:rPr>
      </w:pPr>
    </w:p>
    <w:p w:rsidR="00D626BA" w:rsidRPr="00DC4E5A" w:rsidRDefault="00D626BA" w:rsidP="00DC4E5A">
      <w:pPr>
        <w:spacing w:line="360" w:lineRule="auto"/>
        <w:jc w:val="both"/>
        <w:rPr>
          <w:rFonts w:ascii="Arial" w:hAnsi="Arial" w:cs="Arial"/>
        </w:rPr>
      </w:pPr>
      <w:r w:rsidRPr="00DC4E5A">
        <w:rPr>
          <w:rFonts w:ascii="Arial" w:hAnsi="Arial" w:cs="Arial"/>
        </w:rPr>
        <w:t xml:space="preserve">Para edificaciones mayores de 10 niveles la profundidad de los sondeos deberá ser tal que el incremento de esfuerzos no sea mayor de aproximadamente el 10% de los esfuerzos efectivos iniciales. Tocará al </w:t>
      </w:r>
      <w:proofErr w:type="spellStart"/>
      <w:r w:rsidR="001C0359" w:rsidRPr="00DC4E5A">
        <w:rPr>
          <w:rFonts w:ascii="Arial" w:hAnsi="Arial" w:cs="Arial"/>
        </w:rPr>
        <w:t>geotecnista</w:t>
      </w:r>
      <w:r w:rsidRPr="00DC4E5A">
        <w:rPr>
          <w:rFonts w:ascii="Arial" w:hAnsi="Arial" w:cs="Arial"/>
        </w:rPr>
        <w:t>determinar</w:t>
      </w:r>
      <w:proofErr w:type="spellEnd"/>
      <w:r w:rsidRPr="00DC4E5A">
        <w:rPr>
          <w:rFonts w:ascii="Arial" w:hAnsi="Arial" w:cs="Arial"/>
        </w:rPr>
        <w:t xml:space="preserve"> esas profundidades</w:t>
      </w:r>
      <w:r w:rsidR="008E215B" w:rsidRPr="00DC4E5A">
        <w:rPr>
          <w:rFonts w:ascii="Arial" w:hAnsi="Arial" w:cs="Arial"/>
        </w:rPr>
        <w:t>.</w:t>
      </w:r>
    </w:p>
    <w:p w:rsidR="00D626BA" w:rsidRDefault="00D626BA" w:rsidP="00DC4E5A">
      <w:pPr>
        <w:spacing w:line="360" w:lineRule="auto"/>
        <w:jc w:val="both"/>
        <w:rPr>
          <w:rFonts w:ascii="CG Times" w:hAnsi="CG Times"/>
        </w:rPr>
      </w:pPr>
      <w:r w:rsidRPr="00DC4E5A">
        <w:rPr>
          <w:rFonts w:ascii="Arial" w:hAnsi="Arial" w:cs="Arial"/>
        </w:rPr>
        <w:t>En caso de encontrarse roca antes de alcanzar la profundidad mínima requerida, en construcciones de diez o más niveles deberá perforarse al menos 3 m</w:t>
      </w:r>
      <w:r w:rsidR="00701FDC" w:rsidRPr="00DC4E5A">
        <w:rPr>
          <w:rFonts w:ascii="Arial" w:hAnsi="Arial" w:cs="Arial"/>
        </w:rPr>
        <w:t>etros</w:t>
      </w:r>
      <w:r w:rsidRPr="00DC4E5A">
        <w:rPr>
          <w:rFonts w:ascii="Arial" w:hAnsi="Arial" w:cs="Arial"/>
        </w:rPr>
        <w:t xml:space="preserve"> dentro de la roca para verificar que el manto sea continuo. Si la construcción será menor de diez niveles, en vez de perforar en roca se podrá optar por realizar sondeos adicionales para constatar la continuidad del manto rocoso.</w:t>
      </w:r>
    </w:p>
    <w:p w:rsidR="001C0359" w:rsidRPr="001C0359" w:rsidRDefault="001C0359" w:rsidP="00D626BA">
      <w:pPr>
        <w:jc w:val="both"/>
        <w:rPr>
          <w:rFonts w:ascii="CG Times" w:hAnsi="CG Times"/>
          <w:b/>
        </w:rPr>
      </w:pPr>
    </w:p>
    <w:p w:rsidR="00847F99" w:rsidRDefault="00847F99" w:rsidP="00D626BA">
      <w:pPr>
        <w:jc w:val="both"/>
        <w:rPr>
          <w:rFonts w:ascii="CG Times" w:hAnsi="CG Times"/>
          <w:b/>
        </w:rPr>
      </w:pPr>
    </w:p>
    <w:p w:rsidR="00D626BA" w:rsidRPr="00EB278B" w:rsidRDefault="00D626BA" w:rsidP="00EB278B">
      <w:pPr>
        <w:spacing w:line="360" w:lineRule="auto"/>
        <w:jc w:val="both"/>
        <w:rPr>
          <w:rFonts w:ascii="Arial" w:hAnsi="Arial" w:cs="Arial"/>
          <w:b/>
        </w:rPr>
      </w:pPr>
      <w:r w:rsidRPr="00EB278B">
        <w:rPr>
          <w:rFonts w:ascii="Arial" w:hAnsi="Arial" w:cs="Arial"/>
          <w:b/>
        </w:rPr>
        <w:t>2.2</w:t>
      </w:r>
      <w:r w:rsidR="00847F99" w:rsidRPr="00EB278B">
        <w:rPr>
          <w:rFonts w:ascii="Arial" w:hAnsi="Arial" w:cs="Arial"/>
          <w:b/>
        </w:rPr>
        <w:t>.</w:t>
      </w:r>
      <w:r w:rsidRPr="00EB278B">
        <w:rPr>
          <w:rFonts w:ascii="Arial" w:hAnsi="Arial" w:cs="Arial"/>
          <w:b/>
        </w:rPr>
        <w:t xml:space="preserve">  Determinación de propiedades</w:t>
      </w:r>
    </w:p>
    <w:p w:rsidR="00D626BA" w:rsidRPr="00EB278B" w:rsidRDefault="00D626BA" w:rsidP="00EB278B">
      <w:pPr>
        <w:spacing w:line="360" w:lineRule="auto"/>
        <w:ind w:firstLine="288"/>
        <w:jc w:val="both"/>
        <w:rPr>
          <w:rFonts w:ascii="Arial" w:hAnsi="Arial" w:cs="Arial"/>
        </w:rPr>
      </w:pPr>
    </w:p>
    <w:p w:rsidR="00D626BA" w:rsidRPr="00EB278B" w:rsidRDefault="00D626BA" w:rsidP="00EB278B">
      <w:pPr>
        <w:spacing w:line="360" w:lineRule="auto"/>
        <w:jc w:val="both"/>
        <w:rPr>
          <w:rFonts w:ascii="Arial" w:hAnsi="Arial" w:cs="Arial"/>
        </w:rPr>
      </w:pPr>
      <w:r w:rsidRPr="00EB278B">
        <w:rPr>
          <w:rFonts w:ascii="Arial" w:hAnsi="Arial" w:cs="Arial"/>
        </w:rPr>
        <w:t xml:space="preserve">La determinación de las propiedades del subsuelo deberá realizarse en base a pruebas de campo y laboratorio. </w:t>
      </w:r>
    </w:p>
    <w:p w:rsidR="00D626BA" w:rsidRDefault="00D626BA" w:rsidP="00EB278B">
      <w:pPr>
        <w:spacing w:line="360" w:lineRule="auto"/>
        <w:jc w:val="both"/>
        <w:rPr>
          <w:rFonts w:ascii="Arial" w:hAnsi="Arial" w:cs="Arial"/>
        </w:rPr>
      </w:pPr>
      <w:r w:rsidRPr="00EB278B">
        <w:rPr>
          <w:rFonts w:ascii="Arial" w:hAnsi="Arial" w:cs="Arial"/>
        </w:rPr>
        <w:t xml:space="preserve">Tanto las pruebas de campo como las de laboratorio deberán ejecutarse de acuerdo con las Normas Oficiales Mexicanas (NOM) o las de la Asociación Americana para Ensaye de Materiales (ASTM). </w:t>
      </w:r>
    </w:p>
    <w:p w:rsidR="00EB278B" w:rsidRPr="00EB278B" w:rsidRDefault="00EB278B" w:rsidP="00EB278B">
      <w:pPr>
        <w:spacing w:line="360" w:lineRule="auto"/>
        <w:jc w:val="both"/>
        <w:rPr>
          <w:rFonts w:ascii="Arial" w:hAnsi="Arial" w:cs="Arial"/>
        </w:rPr>
      </w:pPr>
    </w:p>
    <w:p w:rsidR="008259CC" w:rsidRPr="00EB278B" w:rsidRDefault="00D626BA" w:rsidP="00EB278B">
      <w:pPr>
        <w:spacing w:line="360" w:lineRule="auto"/>
        <w:jc w:val="both"/>
        <w:rPr>
          <w:rFonts w:ascii="Arial" w:hAnsi="Arial" w:cs="Arial"/>
          <w:highlight w:val="green"/>
        </w:rPr>
      </w:pPr>
      <w:r w:rsidRPr="00EB278B">
        <w:rPr>
          <w:rFonts w:ascii="Arial" w:hAnsi="Arial" w:cs="Arial"/>
        </w:rPr>
        <w:t xml:space="preserve">Para la clasificación de suelos deberá referirse siempre al Sistema Unificado de Clasificación de Suelos (SUCS) detallado en la norma ASTM D 2487-93. </w:t>
      </w:r>
      <w:r w:rsidR="001C0359" w:rsidRPr="00EB278B">
        <w:rPr>
          <w:rFonts w:ascii="Arial" w:hAnsi="Arial" w:cs="Arial"/>
        </w:rPr>
        <w:t xml:space="preserve">El </w:t>
      </w:r>
      <w:r w:rsidR="008259CC" w:rsidRPr="00EB278B">
        <w:rPr>
          <w:rFonts w:ascii="Arial" w:hAnsi="Arial" w:cs="Arial"/>
        </w:rPr>
        <w:t>número</w:t>
      </w:r>
      <w:r w:rsidR="001C0359" w:rsidRPr="00EB278B">
        <w:rPr>
          <w:rFonts w:ascii="Arial" w:hAnsi="Arial" w:cs="Arial"/>
        </w:rPr>
        <w:t xml:space="preserve"> de ensayes realizados deberá ser suficiente para poder cl</w:t>
      </w:r>
      <w:r w:rsidR="008259CC" w:rsidRPr="00EB278B">
        <w:rPr>
          <w:rFonts w:ascii="Arial" w:hAnsi="Arial" w:cs="Arial"/>
        </w:rPr>
        <w:t xml:space="preserve">asificar con precisión el suelo de cada estrato.  Además será conveniente mencionar el nombre </w:t>
      </w:r>
      <w:r w:rsidR="008E215B" w:rsidRPr="00EB278B">
        <w:rPr>
          <w:rFonts w:ascii="Arial" w:hAnsi="Arial" w:cs="Arial"/>
        </w:rPr>
        <w:t xml:space="preserve">común </w:t>
      </w:r>
      <w:r w:rsidR="008259CC" w:rsidRPr="00EB278B">
        <w:rPr>
          <w:rFonts w:ascii="Arial" w:hAnsi="Arial" w:cs="Arial"/>
        </w:rPr>
        <w:t xml:space="preserve">con el que se le conoce localmente al suelo, si éste lo tuviera. </w:t>
      </w:r>
    </w:p>
    <w:p w:rsidR="008259CC" w:rsidRPr="00EB278B" w:rsidRDefault="008259CC" w:rsidP="00EB278B">
      <w:pPr>
        <w:spacing w:line="360" w:lineRule="auto"/>
        <w:ind w:firstLine="360"/>
        <w:jc w:val="both"/>
        <w:rPr>
          <w:rFonts w:ascii="Arial" w:hAnsi="Arial" w:cs="Arial"/>
          <w:highlight w:val="green"/>
        </w:rPr>
      </w:pPr>
    </w:p>
    <w:p w:rsidR="008259CC" w:rsidRPr="00EB278B" w:rsidRDefault="008259CC" w:rsidP="00EB278B">
      <w:pPr>
        <w:spacing w:line="360" w:lineRule="auto"/>
        <w:ind w:firstLine="360"/>
        <w:jc w:val="both"/>
        <w:rPr>
          <w:rFonts w:ascii="Arial" w:hAnsi="Arial" w:cs="Arial"/>
        </w:rPr>
      </w:pPr>
      <w:r w:rsidRPr="00EB278B">
        <w:rPr>
          <w:rFonts w:ascii="Arial" w:hAnsi="Arial" w:cs="Arial"/>
        </w:rPr>
        <w:t>En materiales arc</w:t>
      </w:r>
      <w:r w:rsidR="008E215B" w:rsidRPr="00EB278B">
        <w:rPr>
          <w:rFonts w:ascii="Arial" w:hAnsi="Arial" w:cs="Arial"/>
        </w:rPr>
        <w:t>illosos s</w:t>
      </w:r>
      <w:r w:rsidRPr="00EB278B">
        <w:rPr>
          <w:rFonts w:ascii="Arial" w:hAnsi="Arial" w:cs="Arial"/>
        </w:rPr>
        <w:t xml:space="preserve">e harán por lo menos dos clasificaciones y determinaciones de contenido de agua por cada metro de exploración y en cada estrato individual identificable. </w:t>
      </w:r>
    </w:p>
    <w:p w:rsidR="001C0359" w:rsidRPr="00EB278B" w:rsidRDefault="001C0359" w:rsidP="00EB278B">
      <w:pPr>
        <w:spacing w:line="360" w:lineRule="auto"/>
        <w:ind w:firstLine="360"/>
        <w:jc w:val="both"/>
        <w:rPr>
          <w:rFonts w:ascii="Arial" w:hAnsi="Arial" w:cs="Arial"/>
        </w:rPr>
      </w:pPr>
    </w:p>
    <w:p w:rsidR="008259CC" w:rsidRPr="00EB278B" w:rsidRDefault="008259CC" w:rsidP="00EB278B">
      <w:pPr>
        <w:spacing w:line="360" w:lineRule="auto"/>
        <w:jc w:val="both"/>
        <w:rPr>
          <w:rFonts w:ascii="Arial" w:hAnsi="Arial" w:cs="Arial"/>
        </w:rPr>
      </w:pPr>
      <w:r w:rsidRPr="00EB278B">
        <w:rPr>
          <w:rFonts w:ascii="Arial" w:hAnsi="Arial" w:cs="Arial"/>
        </w:rPr>
        <w:t xml:space="preserve">Las propiedades mecánicas (resistencia y </w:t>
      </w:r>
      <w:proofErr w:type="spellStart"/>
      <w:r w:rsidRPr="00EB278B">
        <w:rPr>
          <w:rFonts w:ascii="Arial" w:hAnsi="Arial" w:cs="Arial"/>
        </w:rPr>
        <w:t>deformabilidad</w:t>
      </w:r>
      <w:proofErr w:type="spellEnd"/>
      <w:r w:rsidRPr="00EB278B">
        <w:rPr>
          <w:rFonts w:ascii="Arial" w:hAnsi="Arial" w:cs="Arial"/>
        </w:rPr>
        <w:t xml:space="preserve"> a esfuerzo cortante y compresibilidad) e hidráulicas (permeabilid</w:t>
      </w:r>
      <w:r w:rsidR="00701FDC" w:rsidRPr="00EB278B">
        <w:rPr>
          <w:rFonts w:ascii="Arial" w:hAnsi="Arial" w:cs="Arial"/>
        </w:rPr>
        <w:t>ad) de los suelos se determinará</w:t>
      </w:r>
      <w:r w:rsidRPr="00EB278B">
        <w:rPr>
          <w:rFonts w:ascii="Arial" w:hAnsi="Arial" w:cs="Arial"/>
        </w:rPr>
        <w:t xml:space="preserve">n, en su caso, mediante procedimientos de laboratorio aceptados. Las muestras de materiales cohesivos ensayadas serán siempre de tipo inalterado. Para determinar la compresibilidad, se recurrirá a pruebas de consolidación unidimensional y para obtener parámetros de resistencia al corte (cohesión y ángulo de fricción interna), a las pruebas </w:t>
      </w:r>
      <w:proofErr w:type="spellStart"/>
      <w:r w:rsidRPr="00EB278B">
        <w:rPr>
          <w:rFonts w:ascii="Arial" w:hAnsi="Arial" w:cs="Arial"/>
        </w:rPr>
        <w:t>triaxiales</w:t>
      </w:r>
      <w:proofErr w:type="spellEnd"/>
      <w:r w:rsidRPr="00EB278B">
        <w:rPr>
          <w:rFonts w:ascii="Arial" w:hAnsi="Arial" w:cs="Arial"/>
        </w:rPr>
        <w:t xml:space="preserve"> que </w:t>
      </w:r>
      <w:r w:rsidRPr="00EB278B">
        <w:rPr>
          <w:rFonts w:ascii="Arial" w:hAnsi="Arial" w:cs="Arial"/>
        </w:rPr>
        <w:lastRenderedPageBreak/>
        <w:t>mejor representen las condiciones de drenaje, trayectorias de esfuerzos, y variación de carga que se desean evaluar.</w:t>
      </w:r>
    </w:p>
    <w:p w:rsidR="001C0359" w:rsidRDefault="001C0359" w:rsidP="00D626BA">
      <w:pPr>
        <w:ind w:firstLine="360"/>
        <w:jc w:val="both"/>
        <w:rPr>
          <w:rFonts w:ascii="CG Times" w:hAnsi="CG Times"/>
        </w:rPr>
      </w:pPr>
    </w:p>
    <w:p w:rsidR="001B2115" w:rsidRPr="00890888" w:rsidRDefault="001B2115" w:rsidP="00890888">
      <w:pPr>
        <w:spacing w:line="360" w:lineRule="auto"/>
        <w:jc w:val="both"/>
        <w:rPr>
          <w:rFonts w:ascii="Arial" w:hAnsi="Arial" w:cs="Arial"/>
        </w:rPr>
      </w:pPr>
      <w:r w:rsidRPr="00EB278B">
        <w:rPr>
          <w:rFonts w:ascii="Arial" w:hAnsi="Arial" w:cs="Arial"/>
        </w:rPr>
        <w:t>Para determinar en el laboratorio las propiedades dinámicas del suelo, y en particular el módulo de rigidez al cortante, G, y el porcentaje de amortigu</w:t>
      </w:r>
      <w:r w:rsidR="00D5343C" w:rsidRPr="00EB278B">
        <w:rPr>
          <w:rFonts w:ascii="Arial" w:hAnsi="Arial" w:cs="Arial"/>
        </w:rPr>
        <w:t>amiento con respecto al crítico</w:t>
      </w:r>
      <w:proofErr w:type="gramStart"/>
      <w:r w:rsidR="00D5343C" w:rsidRPr="00EB278B">
        <w:rPr>
          <w:rFonts w:ascii="Arial" w:hAnsi="Arial" w:cs="Arial"/>
        </w:rPr>
        <w:t xml:space="preserve">, </w:t>
      </w:r>
      <w:r w:rsidRPr="00EB278B">
        <w:rPr>
          <w:rFonts w:ascii="Arial" w:hAnsi="Arial" w:cs="Arial"/>
        </w:rPr>
        <w:sym w:font="Symbol" w:char="0078"/>
      </w:r>
      <w:r w:rsidRPr="00EB278B">
        <w:rPr>
          <w:rFonts w:ascii="Arial" w:hAnsi="Arial" w:cs="Arial"/>
        </w:rPr>
        <w:t>,</w:t>
      </w:r>
      <w:r w:rsidRPr="00890888">
        <w:rPr>
          <w:rFonts w:ascii="Arial" w:hAnsi="Arial" w:cs="Arial"/>
        </w:rPr>
        <w:t>a</w:t>
      </w:r>
      <w:proofErr w:type="gramEnd"/>
      <w:r w:rsidRPr="00890888">
        <w:rPr>
          <w:rFonts w:ascii="Arial" w:hAnsi="Arial" w:cs="Arial"/>
        </w:rPr>
        <w:t xml:space="preserve"> diferentes niveles de deformación, podrán emplearse los ensayes de columna resonante o el de péndulo de torsión, </w:t>
      </w:r>
      <w:proofErr w:type="spellStart"/>
      <w:r w:rsidRPr="00890888">
        <w:rPr>
          <w:rFonts w:ascii="Arial" w:hAnsi="Arial" w:cs="Arial"/>
        </w:rPr>
        <w:t>triaxial</w:t>
      </w:r>
      <w:proofErr w:type="spellEnd"/>
      <w:r w:rsidRPr="00890888">
        <w:rPr>
          <w:rFonts w:ascii="Arial" w:hAnsi="Arial" w:cs="Arial"/>
        </w:rPr>
        <w:t xml:space="preserve"> cíclica, torsión cíclica o corte simple cíclico. En todos los casos se deberá tener presente que los valores de G y </w:t>
      </w:r>
      <w:r w:rsidRPr="00890888">
        <w:rPr>
          <w:rFonts w:ascii="Arial" w:hAnsi="Arial" w:cs="Arial"/>
        </w:rPr>
        <w:sym w:font="Symbol" w:char="0078"/>
      </w:r>
      <w:r w:rsidRPr="00890888">
        <w:rPr>
          <w:rFonts w:ascii="Arial" w:hAnsi="Arial" w:cs="Arial"/>
        </w:rPr>
        <w:t xml:space="preserve"> obtenidos están asociados a los niveles de deformación impuestos en cada aparato y pueden diferir de los prevalecientes en el campo.</w:t>
      </w:r>
    </w:p>
    <w:p w:rsidR="001B2115" w:rsidRPr="00890888" w:rsidRDefault="001B2115" w:rsidP="00890888">
      <w:pPr>
        <w:spacing w:line="360" w:lineRule="auto"/>
        <w:jc w:val="both"/>
        <w:rPr>
          <w:rFonts w:ascii="Arial" w:hAnsi="Arial" w:cs="Arial"/>
        </w:rPr>
      </w:pPr>
    </w:p>
    <w:p w:rsidR="001C0359" w:rsidRPr="00890888" w:rsidRDefault="00D626BA" w:rsidP="00890888">
      <w:pPr>
        <w:spacing w:line="360" w:lineRule="auto"/>
        <w:jc w:val="both"/>
        <w:rPr>
          <w:rFonts w:ascii="Arial" w:hAnsi="Arial" w:cs="Arial"/>
        </w:rPr>
      </w:pPr>
      <w:r w:rsidRPr="00890888">
        <w:rPr>
          <w:rFonts w:ascii="Arial" w:hAnsi="Arial" w:cs="Arial"/>
        </w:rPr>
        <w:t>La interpretación de las pruebas de campo y laboratorio deberá</w:t>
      </w:r>
      <w:r w:rsidR="00CC4C80" w:rsidRPr="00890888">
        <w:rPr>
          <w:rFonts w:ascii="Arial" w:hAnsi="Arial" w:cs="Arial"/>
        </w:rPr>
        <w:t>n</w:t>
      </w:r>
      <w:r w:rsidRPr="00890888">
        <w:rPr>
          <w:rFonts w:ascii="Arial" w:hAnsi="Arial" w:cs="Arial"/>
        </w:rPr>
        <w:t xml:space="preserve"> hacerse mediante criteri</w:t>
      </w:r>
      <w:r w:rsidR="00AF6960" w:rsidRPr="00890888">
        <w:rPr>
          <w:rFonts w:ascii="Arial" w:hAnsi="Arial" w:cs="Arial"/>
        </w:rPr>
        <w:t>os internacionalmente aceptados.</w:t>
      </w:r>
    </w:p>
    <w:p w:rsidR="001C0359" w:rsidRPr="00890888" w:rsidRDefault="001C0359" w:rsidP="00890888">
      <w:pPr>
        <w:spacing w:line="360" w:lineRule="auto"/>
        <w:jc w:val="both"/>
        <w:rPr>
          <w:rFonts w:ascii="Arial" w:hAnsi="Arial" w:cs="Arial"/>
        </w:rPr>
      </w:pPr>
    </w:p>
    <w:p w:rsidR="00D626BA" w:rsidRPr="00890888" w:rsidRDefault="00D626BA" w:rsidP="00890888">
      <w:pPr>
        <w:spacing w:line="360" w:lineRule="auto"/>
        <w:ind w:firstLine="360"/>
        <w:jc w:val="both"/>
        <w:rPr>
          <w:rFonts w:ascii="Arial" w:hAnsi="Arial" w:cs="Arial"/>
        </w:rPr>
      </w:pPr>
      <w:r w:rsidRPr="00890888">
        <w:rPr>
          <w:rFonts w:ascii="Arial" w:hAnsi="Arial" w:cs="Arial"/>
        </w:rPr>
        <w:t xml:space="preserve">Para cimentaciones en rellenos compactados y en la formación de terraplenes, se especificará y controlará la compactación de materiales </w:t>
      </w:r>
      <w:proofErr w:type="spellStart"/>
      <w:r w:rsidRPr="00890888">
        <w:rPr>
          <w:rFonts w:ascii="Arial" w:hAnsi="Arial" w:cs="Arial"/>
        </w:rPr>
        <w:t>friccionantes</w:t>
      </w:r>
      <w:proofErr w:type="spellEnd"/>
      <w:r w:rsidRPr="00890888">
        <w:rPr>
          <w:rFonts w:ascii="Arial" w:hAnsi="Arial" w:cs="Arial"/>
        </w:rPr>
        <w:t xml:space="preserve"> en base al concepto de la compacidad relativa (ASTM D 4253-93 y D 4254-91). En el caso de suelos cohesivos se recurrirá a la prueba </w:t>
      </w:r>
      <w:proofErr w:type="spellStart"/>
      <w:r w:rsidRPr="00890888">
        <w:rPr>
          <w:rFonts w:ascii="Arial" w:hAnsi="Arial" w:cs="Arial"/>
        </w:rPr>
        <w:t>P</w:t>
      </w:r>
      <w:r w:rsidR="00FF6BDC" w:rsidRPr="00890888">
        <w:rPr>
          <w:rFonts w:ascii="Arial" w:hAnsi="Arial" w:cs="Arial"/>
        </w:rPr>
        <w:t>roctor</w:t>
      </w:r>
      <w:proofErr w:type="spellEnd"/>
      <w:r w:rsidR="00FF6BDC" w:rsidRPr="00890888">
        <w:rPr>
          <w:rFonts w:ascii="Arial" w:hAnsi="Arial" w:cs="Arial"/>
        </w:rPr>
        <w:t xml:space="preserve"> estándar (ASTM D 698-91), cuando la compactación se realice con equipo pesado se </w:t>
      </w:r>
      <w:r w:rsidR="00847F99" w:rsidRPr="00890888">
        <w:rPr>
          <w:rFonts w:ascii="Arial" w:hAnsi="Arial" w:cs="Arial"/>
        </w:rPr>
        <w:t>recurrirá a</w:t>
      </w:r>
      <w:r w:rsidRPr="00890888">
        <w:rPr>
          <w:rFonts w:ascii="Arial" w:hAnsi="Arial" w:cs="Arial"/>
        </w:rPr>
        <w:t xml:space="preserve"> la</w:t>
      </w:r>
      <w:r w:rsidR="00FF6BDC" w:rsidRPr="00890888">
        <w:rPr>
          <w:rFonts w:ascii="Arial" w:hAnsi="Arial" w:cs="Arial"/>
        </w:rPr>
        <w:t xml:space="preserve"> </w:t>
      </w:r>
      <w:proofErr w:type="spellStart"/>
      <w:r w:rsidR="00FF6BDC" w:rsidRPr="00890888">
        <w:rPr>
          <w:rFonts w:ascii="Arial" w:hAnsi="Arial" w:cs="Arial"/>
        </w:rPr>
        <w:t>prueba</w:t>
      </w:r>
      <w:r w:rsidRPr="00890888">
        <w:rPr>
          <w:rFonts w:ascii="Arial" w:hAnsi="Arial" w:cs="Arial"/>
        </w:rPr>
        <w:t>Proctor</w:t>
      </w:r>
      <w:proofErr w:type="spellEnd"/>
      <w:r w:rsidRPr="00890888">
        <w:rPr>
          <w:rFonts w:ascii="Arial" w:hAnsi="Arial" w:cs="Arial"/>
        </w:rPr>
        <w:t xml:space="preserve"> modificada (ASTM D 1557-91)</w:t>
      </w:r>
      <w:r w:rsidR="00FF6BDC" w:rsidRPr="00890888">
        <w:rPr>
          <w:rFonts w:ascii="Arial" w:hAnsi="Arial" w:cs="Arial"/>
        </w:rPr>
        <w:t xml:space="preserve"> o a otra prueba equivalente.</w:t>
      </w:r>
    </w:p>
    <w:p w:rsidR="00D626BA" w:rsidRPr="00890888" w:rsidRDefault="00D626BA" w:rsidP="00890888">
      <w:pPr>
        <w:spacing w:line="360" w:lineRule="auto"/>
        <w:ind w:firstLine="360"/>
        <w:jc w:val="both"/>
        <w:rPr>
          <w:rFonts w:ascii="Arial" w:hAnsi="Arial" w:cs="Arial"/>
        </w:rPr>
      </w:pPr>
      <w:r w:rsidRPr="00890888">
        <w:rPr>
          <w:rFonts w:ascii="Arial" w:hAnsi="Arial" w:cs="Arial"/>
        </w:rPr>
        <w:t xml:space="preserve">En la elección del equipo de compactación deberán tomarse en cuenta las condiciones de las construcciones vecinas para evitarles daños generados por el proceso. </w:t>
      </w:r>
    </w:p>
    <w:p w:rsidR="00D626BA" w:rsidRDefault="00D626BA" w:rsidP="00D626BA">
      <w:pPr>
        <w:ind w:firstLine="360"/>
        <w:jc w:val="both"/>
        <w:rPr>
          <w:rFonts w:ascii="CG Times" w:hAnsi="CG Times"/>
          <w:b/>
        </w:rPr>
      </w:pPr>
    </w:p>
    <w:p w:rsidR="00D626BA" w:rsidRPr="00890888" w:rsidRDefault="00D626BA" w:rsidP="00890888">
      <w:pPr>
        <w:spacing w:line="360" w:lineRule="auto"/>
        <w:jc w:val="both"/>
        <w:rPr>
          <w:rFonts w:ascii="Arial" w:hAnsi="Arial" w:cs="Arial"/>
        </w:rPr>
      </w:pPr>
      <w:r w:rsidRPr="00890888">
        <w:rPr>
          <w:rFonts w:ascii="Arial" w:hAnsi="Arial" w:cs="Arial"/>
          <w:b/>
        </w:rPr>
        <w:t>2.2.1</w:t>
      </w:r>
      <w:r w:rsidR="00847F99" w:rsidRPr="00890888">
        <w:rPr>
          <w:rFonts w:ascii="Arial" w:hAnsi="Arial" w:cs="Arial"/>
          <w:b/>
        </w:rPr>
        <w:t>.</w:t>
      </w:r>
      <w:r w:rsidRPr="00890888">
        <w:rPr>
          <w:rFonts w:ascii="Arial" w:hAnsi="Arial" w:cs="Arial"/>
          <w:b/>
        </w:rPr>
        <w:t xml:space="preserve">  La prueba de penetración estándar</w:t>
      </w:r>
    </w:p>
    <w:p w:rsidR="00D626BA" w:rsidRPr="00890888" w:rsidRDefault="00D626BA" w:rsidP="00890888">
      <w:pPr>
        <w:spacing w:line="360" w:lineRule="auto"/>
        <w:jc w:val="both"/>
        <w:rPr>
          <w:rFonts w:ascii="Arial" w:hAnsi="Arial" w:cs="Arial"/>
        </w:rPr>
      </w:pPr>
    </w:p>
    <w:p w:rsidR="00D626BA" w:rsidRPr="00890888" w:rsidRDefault="00D626BA" w:rsidP="00890888">
      <w:pPr>
        <w:spacing w:line="360" w:lineRule="auto"/>
        <w:jc w:val="both"/>
        <w:rPr>
          <w:rFonts w:ascii="Arial" w:hAnsi="Arial" w:cs="Arial"/>
        </w:rPr>
      </w:pPr>
      <w:r w:rsidRPr="00890888">
        <w:rPr>
          <w:rFonts w:ascii="Arial" w:hAnsi="Arial" w:cs="Arial"/>
        </w:rPr>
        <w:t xml:space="preserve">Dado el extensivo uso de la prueba de penetración estándar como herramienta para la determinación de las propiedades mecánicas de los suelos locales (arenas y gravas con contenidos variables de finos limo-arcillosos), es importante hacer énfasis para que los resultados sean lo más consistentes posibles, la penetración estándar deberá realizarse siguiendo cuidadosamente la norma ASTM D 1586-84, y no deberá ejecutarse manualmente debido a las imprecisiones en que se cae. </w:t>
      </w:r>
    </w:p>
    <w:p w:rsidR="00D5343C" w:rsidRPr="00890888" w:rsidRDefault="00D5343C" w:rsidP="00890888">
      <w:pPr>
        <w:spacing w:line="360" w:lineRule="auto"/>
        <w:ind w:firstLine="360"/>
        <w:jc w:val="both"/>
        <w:rPr>
          <w:rFonts w:ascii="Arial" w:hAnsi="Arial" w:cs="Arial"/>
        </w:rPr>
      </w:pPr>
    </w:p>
    <w:p w:rsidR="00D626BA" w:rsidRPr="00890888" w:rsidRDefault="00D626BA" w:rsidP="00890888">
      <w:pPr>
        <w:spacing w:line="360" w:lineRule="auto"/>
        <w:jc w:val="both"/>
        <w:rPr>
          <w:rFonts w:ascii="Arial" w:hAnsi="Arial" w:cs="Arial"/>
        </w:rPr>
      </w:pPr>
      <w:r w:rsidRPr="00890888">
        <w:rPr>
          <w:rFonts w:ascii="Arial" w:hAnsi="Arial" w:cs="Arial"/>
        </w:rPr>
        <w:t xml:space="preserve">En el reporte geotécnico deberá mencionarse la eficiencia, al menos aproximada, con la que se ejecutó la prueba. Basándose en experiencias promedio internacionales se tiene que si la prueba se realizó con malacate de fricción y martinete de “dona” la eficiencia es </w:t>
      </w:r>
      <w:r w:rsidRPr="00890888">
        <w:rPr>
          <w:rFonts w:ascii="Arial" w:hAnsi="Arial" w:cs="Arial"/>
        </w:rPr>
        <w:lastRenderedPageBreak/>
        <w:t>de alrededor de 45%, mientras que si se usó el mismo malacate pero martinete de seguridad</w:t>
      </w:r>
      <w:r w:rsidR="009B454F" w:rsidRPr="00890888">
        <w:rPr>
          <w:rFonts w:ascii="Arial" w:hAnsi="Arial" w:cs="Arial"/>
        </w:rPr>
        <w:t>,</w:t>
      </w:r>
      <w:r w:rsidRPr="00890888">
        <w:rPr>
          <w:rFonts w:ascii="Arial" w:hAnsi="Arial" w:cs="Arial"/>
        </w:rPr>
        <w:t xml:space="preserve"> la eficiencia es de aproximadamente 60% (</w:t>
      </w:r>
      <w:proofErr w:type="spellStart"/>
      <w:r w:rsidRPr="00890888">
        <w:rPr>
          <w:rFonts w:ascii="Arial" w:hAnsi="Arial" w:cs="Arial"/>
        </w:rPr>
        <w:t>Seed</w:t>
      </w:r>
      <w:r w:rsidRPr="00890888">
        <w:rPr>
          <w:rFonts w:ascii="Arial" w:hAnsi="Arial" w:cs="Arial"/>
          <w:i/>
        </w:rPr>
        <w:t>et</w:t>
      </w:r>
      <w:proofErr w:type="spellEnd"/>
      <w:r w:rsidRPr="00890888">
        <w:rPr>
          <w:rFonts w:ascii="Arial" w:hAnsi="Arial" w:cs="Arial"/>
          <w:i/>
        </w:rPr>
        <w:t xml:space="preserve"> al</w:t>
      </w:r>
      <w:r w:rsidRPr="00890888">
        <w:rPr>
          <w:rFonts w:ascii="Arial" w:hAnsi="Arial" w:cs="Arial"/>
        </w:rPr>
        <w:t xml:space="preserve">, 1985). En proyectos grandes será conveniente que durante la realización de la prueba de penetración estándar se realicen mediciones de eficiencias, como se indica en la norma ASTM D 4633-86. </w:t>
      </w:r>
    </w:p>
    <w:p w:rsidR="00D5343C" w:rsidRPr="00890888" w:rsidRDefault="00D5343C" w:rsidP="00890888">
      <w:pPr>
        <w:spacing w:line="360" w:lineRule="auto"/>
        <w:ind w:firstLine="360"/>
        <w:jc w:val="both"/>
        <w:rPr>
          <w:rFonts w:ascii="Arial" w:hAnsi="Arial" w:cs="Arial"/>
        </w:rPr>
      </w:pPr>
    </w:p>
    <w:p w:rsidR="00FD0C2F" w:rsidRPr="00890888" w:rsidRDefault="00DE37B8" w:rsidP="00890888">
      <w:pPr>
        <w:spacing w:line="360" w:lineRule="auto"/>
        <w:jc w:val="both"/>
        <w:rPr>
          <w:rFonts w:ascii="Arial" w:hAnsi="Arial" w:cs="Arial"/>
        </w:rPr>
      </w:pPr>
      <w:r w:rsidRPr="00890888">
        <w:rPr>
          <w:rFonts w:ascii="Arial" w:hAnsi="Arial" w:cs="Arial"/>
        </w:rPr>
        <w:t xml:space="preserve">Las muestras rescatadas con el </w:t>
      </w:r>
      <w:proofErr w:type="spellStart"/>
      <w:r w:rsidRPr="00890888">
        <w:rPr>
          <w:rFonts w:ascii="Arial" w:hAnsi="Arial" w:cs="Arial"/>
        </w:rPr>
        <w:t>penetrómetro</w:t>
      </w:r>
      <w:proofErr w:type="spellEnd"/>
      <w:r w:rsidRPr="00890888">
        <w:rPr>
          <w:rFonts w:ascii="Arial" w:hAnsi="Arial" w:cs="Arial"/>
        </w:rPr>
        <w:t xml:space="preserve"> estándar siempre sufren distorsiones que alteran el acomodo estructu</w:t>
      </w:r>
      <w:r w:rsidR="0034743A" w:rsidRPr="00890888">
        <w:rPr>
          <w:rFonts w:ascii="Arial" w:hAnsi="Arial" w:cs="Arial"/>
        </w:rPr>
        <w:t>ral de sus partículas; por ello</w:t>
      </w:r>
      <w:r w:rsidRPr="00890888">
        <w:rPr>
          <w:rFonts w:ascii="Arial" w:hAnsi="Arial" w:cs="Arial"/>
        </w:rPr>
        <w:t xml:space="preserve">, solo pueden servir para identificar los suelos y para </w:t>
      </w:r>
      <w:r w:rsidR="009F03C2" w:rsidRPr="00890888">
        <w:rPr>
          <w:rFonts w:ascii="Arial" w:hAnsi="Arial" w:cs="Arial"/>
        </w:rPr>
        <w:t>las pruebas índices</w:t>
      </w:r>
      <w:r w:rsidRPr="00890888">
        <w:rPr>
          <w:rFonts w:ascii="Arial" w:hAnsi="Arial" w:cs="Arial"/>
        </w:rPr>
        <w:t xml:space="preserve"> que no requieran especímenes inalterados.</w:t>
      </w:r>
    </w:p>
    <w:p w:rsidR="00D5343C" w:rsidRDefault="00D5343C" w:rsidP="007C7B12">
      <w:pPr>
        <w:ind w:firstLine="360"/>
        <w:jc w:val="both"/>
        <w:rPr>
          <w:rFonts w:ascii="CG Times" w:hAnsi="CG Times"/>
        </w:rPr>
      </w:pPr>
    </w:p>
    <w:p w:rsidR="00FD0C2F" w:rsidRPr="00890888" w:rsidRDefault="009F03C2" w:rsidP="00890888">
      <w:pPr>
        <w:spacing w:line="360" w:lineRule="auto"/>
        <w:jc w:val="both"/>
        <w:rPr>
          <w:rFonts w:ascii="Arial" w:hAnsi="Arial" w:cs="Arial"/>
        </w:rPr>
      </w:pPr>
      <w:r w:rsidRPr="00890888">
        <w:rPr>
          <w:rFonts w:ascii="Arial" w:hAnsi="Arial" w:cs="Arial"/>
        </w:rPr>
        <w:t>La prueba de penetración estándar es útil en suelos granulares en los que el muestreo inalterado es casi imposible; en suelos cohesivos blandos no es recomendable, porque las correlaciones con el número</w:t>
      </w:r>
      <w:r w:rsidR="007C7B12" w:rsidRPr="00890888">
        <w:rPr>
          <w:rFonts w:ascii="Arial" w:hAnsi="Arial" w:cs="Arial"/>
        </w:rPr>
        <w:t xml:space="preserve"> de golpes son poco confiables, para este tipo de suelos, el cono eléctrico es una técnica de exploración más eficiente y precisa.</w:t>
      </w:r>
    </w:p>
    <w:p w:rsidR="006C64D0" w:rsidRPr="00890888" w:rsidRDefault="006C64D0" w:rsidP="00890888">
      <w:pPr>
        <w:spacing w:line="360" w:lineRule="auto"/>
        <w:jc w:val="both"/>
        <w:rPr>
          <w:rFonts w:ascii="Arial" w:hAnsi="Arial" w:cs="Arial"/>
        </w:rPr>
      </w:pPr>
      <w:r w:rsidRPr="00890888">
        <w:rPr>
          <w:rFonts w:ascii="Arial" w:hAnsi="Arial" w:cs="Arial"/>
        </w:rPr>
        <w:t xml:space="preserve">La prueba de penetración estándar, SPT, es aplicable solo en las etapas de exploración del subsuelo; la información que proporciona carece de confiabilidad necesaria para definir con precisión los parámetros de resistencia de los suelos </w:t>
      </w:r>
      <w:r w:rsidR="00D50E6A" w:rsidRPr="00890888">
        <w:rPr>
          <w:rFonts w:ascii="Arial" w:hAnsi="Arial" w:cs="Arial"/>
        </w:rPr>
        <w:t xml:space="preserve">blandos </w:t>
      </w:r>
      <w:r w:rsidRPr="00890888">
        <w:rPr>
          <w:rFonts w:ascii="Arial" w:hAnsi="Arial" w:cs="Arial"/>
        </w:rPr>
        <w:t>(cohesión y ángulo de fricción interna)</w:t>
      </w:r>
      <w:r w:rsidR="00D50E6A" w:rsidRPr="00890888">
        <w:rPr>
          <w:rFonts w:ascii="Arial" w:hAnsi="Arial" w:cs="Arial"/>
        </w:rPr>
        <w:t>; para el caso de suelos granulares es apropiada.</w:t>
      </w:r>
    </w:p>
    <w:p w:rsidR="00D5343C" w:rsidRPr="00890888" w:rsidRDefault="00D5343C" w:rsidP="00890888">
      <w:pPr>
        <w:spacing w:line="360" w:lineRule="auto"/>
        <w:ind w:firstLine="360"/>
        <w:jc w:val="both"/>
        <w:rPr>
          <w:rFonts w:ascii="Arial" w:hAnsi="Arial" w:cs="Arial"/>
        </w:rPr>
      </w:pPr>
    </w:p>
    <w:p w:rsidR="006C64D0" w:rsidRPr="00890888" w:rsidRDefault="009215EA" w:rsidP="00890888">
      <w:pPr>
        <w:spacing w:line="360" w:lineRule="auto"/>
        <w:jc w:val="both"/>
        <w:rPr>
          <w:rFonts w:ascii="Arial" w:hAnsi="Arial" w:cs="Arial"/>
        </w:rPr>
      </w:pPr>
      <w:r w:rsidRPr="00890888">
        <w:rPr>
          <w:rFonts w:ascii="Arial" w:hAnsi="Arial" w:cs="Arial"/>
        </w:rPr>
        <w:t>Mientras el suelo permita la extracción de muestras inalteradas que puedan labrarse, l</w:t>
      </w:r>
      <w:r w:rsidR="006C64D0" w:rsidRPr="00890888">
        <w:rPr>
          <w:rFonts w:ascii="Arial" w:hAnsi="Arial" w:cs="Arial"/>
        </w:rPr>
        <w:t xml:space="preserve">a cohesión </w:t>
      </w:r>
      <w:r w:rsidRPr="00890888">
        <w:rPr>
          <w:rFonts w:ascii="Arial" w:hAnsi="Arial" w:cs="Arial"/>
        </w:rPr>
        <w:t xml:space="preserve">y el ángulo de fricción interna </w:t>
      </w:r>
      <w:r w:rsidR="006C64D0" w:rsidRPr="00890888">
        <w:rPr>
          <w:rFonts w:ascii="Arial" w:hAnsi="Arial" w:cs="Arial"/>
        </w:rPr>
        <w:t xml:space="preserve">del suelo </w:t>
      </w:r>
      <w:r w:rsidRPr="00890888">
        <w:rPr>
          <w:rFonts w:ascii="Arial" w:hAnsi="Arial" w:cs="Arial"/>
        </w:rPr>
        <w:t>deberán</w:t>
      </w:r>
      <w:r w:rsidR="006C64D0" w:rsidRPr="00890888">
        <w:rPr>
          <w:rFonts w:ascii="Arial" w:hAnsi="Arial" w:cs="Arial"/>
        </w:rPr>
        <w:t xml:space="preserve"> obtenerse a partir de pruebas </w:t>
      </w:r>
      <w:proofErr w:type="spellStart"/>
      <w:r w:rsidR="006C64D0" w:rsidRPr="00890888">
        <w:rPr>
          <w:rFonts w:ascii="Arial" w:hAnsi="Arial" w:cs="Arial"/>
        </w:rPr>
        <w:t>triaxiales</w:t>
      </w:r>
      <w:proofErr w:type="spellEnd"/>
      <w:r w:rsidR="006C64D0" w:rsidRPr="00890888">
        <w:rPr>
          <w:rFonts w:ascii="Arial" w:hAnsi="Arial" w:cs="Arial"/>
        </w:rPr>
        <w:t xml:space="preserve"> que mejor representen las condiciones de drenaje, trayectorias de esfuerzos, y variación de carga que se desea evaluar.</w:t>
      </w:r>
    </w:p>
    <w:p w:rsidR="00D5343C" w:rsidRPr="00890888" w:rsidRDefault="00D5343C" w:rsidP="00890888">
      <w:pPr>
        <w:spacing w:line="360" w:lineRule="auto"/>
        <w:jc w:val="both"/>
        <w:rPr>
          <w:rFonts w:ascii="Arial" w:hAnsi="Arial" w:cs="Arial"/>
        </w:rPr>
      </w:pPr>
    </w:p>
    <w:p w:rsidR="009F03C2" w:rsidRPr="00890888" w:rsidRDefault="009215EA" w:rsidP="00890888">
      <w:pPr>
        <w:spacing w:line="360" w:lineRule="auto"/>
        <w:jc w:val="both"/>
        <w:rPr>
          <w:rFonts w:ascii="Arial" w:hAnsi="Arial" w:cs="Arial"/>
        </w:rPr>
      </w:pPr>
      <w:r w:rsidRPr="00890888">
        <w:rPr>
          <w:rFonts w:ascii="Arial" w:hAnsi="Arial" w:cs="Arial"/>
        </w:rPr>
        <w:t xml:space="preserve">En el caso de que no sea posible obtener muestras inalteradas para labrar probetas a ensayar en cámara </w:t>
      </w:r>
      <w:proofErr w:type="spellStart"/>
      <w:r w:rsidRPr="00890888">
        <w:rPr>
          <w:rFonts w:ascii="Arial" w:hAnsi="Arial" w:cs="Arial"/>
        </w:rPr>
        <w:t>triaxial</w:t>
      </w:r>
      <w:proofErr w:type="spellEnd"/>
      <w:r w:rsidRPr="00890888">
        <w:rPr>
          <w:rFonts w:ascii="Arial" w:hAnsi="Arial" w:cs="Arial"/>
        </w:rPr>
        <w:t>, se podrá correlacionar el ángulo de fricción interna a partir del número de golpes en campo, los cuales deberán de corregirse por confinamiento.</w:t>
      </w:r>
    </w:p>
    <w:p w:rsidR="009F03C2" w:rsidRDefault="009F03C2" w:rsidP="00FD0C2F">
      <w:pPr>
        <w:ind w:firstLine="360"/>
        <w:jc w:val="both"/>
        <w:rPr>
          <w:rFonts w:ascii="CG Times" w:hAnsi="CG Times"/>
        </w:rPr>
      </w:pPr>
    </w:p>
    <w:p w:rsidR="00D626BA" w:rsidRPr="00890888" w:rsidRDefault="00D626BA" w:rsidP="00890888">
      <w:pPr>
        <w:spacing w:line="360" w:lineRule="auto"/>
        <w:jc w:val="both"/>
        <w:rPr>
          <w:rFonts w:ascii="Arial" w:hAnsi="Arial" w:cs="Arial"/>
          <w:b/>
        </w:rPr>
      </w:pPr>
      <w:r w:rsidRPr="00890888">
        <w:rPr>
          <w:rFonts w:ascii="Arial" w:hAnsi="Arial" w:cs="Arial"/>
          <w:b/>
        </w:rPr>
        <w:t>2.2.2</w:t>
      </w:r>
      <w:r w:rsidR="00847F99" w:rsidRPr="00890888">
        <w:rPr>
          <w:rFonts w:ascii="Arial" w:hAnsi="Arial" w:cs="Arial"/>
          <w:b/>
        </w:rPr>
        <w:t>. Detección</w:t>
      </w:r>
      <w:r w:rsidRPr="00890888">
        <w:rPr>
          <w:rFonts w:ascii="Arial" w:hAnsi="Arial" w:cs="Arial"/>
          <w:b/>
        </w:rPr>
        <w:t xml:space="preserve"> de suelos </w:t>
      </w:r>
      <w:proofErr w:type="spellStart"/>
      <w:r w:rsidRPr="00890888">
        <w:rPr>
          <w:rFonts w:ascii="Arial" w:hAnsi="Arial" w:cs="Arial"/>
          <w:b/>
        </w:rPr>
        <w:t>colapsables</w:t>
      </w:r>
      <w:proofErr w:type="spellEnd"/>
    </w:p>
    <w:p w:rsidR="00D626BA" w:rsidRPr="00890888" w:rsidRDefault="00D626BA" w:rsidP="00890888">
      <w:pPr>
        <w:spacing w:line="360" w:lineRule="auto"/>
        <w:jc w:val="both"/>
        <w:rPr>
          <w:rFonts w:ascii="Arial" w:hAnsi="Arial" w:cs="Arial"/>
        </w:rPr>
      </w:pPr>
    </w:p>
    <w:p w:rsidR="00FD2F6E" w:rsidRPr="00890888" w:rsidRDefault="00FD2F6E" w:rsidP="00890888">
      <w:pPr>
        <w:spacing w:line="360" w:lineRule="auto"/>
        <w:jc w:val="both"/>
        <w:rPr>
          <w:rFonts w:ascii="Arial" w:hAnsi="Arial" w:cs="Arial"/>
        </w:rPr>
      </w:pPr>
      <w:r w:rsidRPr="00890888">
        <w:rPr>
          <w:rFonts w:ascii="Arial" w:hAnsi="Arial" w:cs="Arial"/>
        </w:rPr>
        <w:t xml:space="preserve">Los suelos </w:t>
      </w:r>
      <w:proofErr w:type="spellStart"/>
      <w:r w:rsidRPr="00890888">
        <w:rPr>
          <w:rFonts w:ascii="Arial" w:hAnsi="Arial" w:cs="Arial"/>
        </w:rPr>
        <w:t>colapsables</w:t>
      </w:r>
      <w:proofErr w:type="spellEnd"/>
      <w:r w:rsidRPr="00890888">
        <w:rPr>
          <w:rFonts w:ascii="Arial" w:hAnsi="Arial" w:cs="Arial"/>
        </w:rPr>
        <w:t xml:space="preserve"> son suelos no saturados que experimentan, cuando están sujetos a saturación, un reacomodo de sus partículas y un excesivo decremento en su volumen con o sin la aplicación de cargas externas.</w:t>
      </w:r>
    </w:p>
    <w:p w:rsidR="00FD65F0" w:rsidRPr="00890888" w:rsidRDefault="00FD65F0" w:rsidP="00890888">
      <w:pPr>
        <w:spacing w:line="360" w:lineRule="auto"/>
        <w:jc w:val="both"/>
        <w:rPr>
          <w:rFonts w:ascii="Arial" w:hAnsi="Arial" w:cs="Arial"/>
        </w:rPr>
      </w:pPr>
    </w:p>
    <w:p w:rsidR="00FD65F0" w:rsidRPr="00890888" w:rsidRDefault="00FD2F6E" w:rsidP="00890888">
      <w:pPr>
        <w:spacing w:line="360" w:lineRule="auto"/>
        <w:jc w:val="both"/>
        <w:rPr>
          <w:rFonts w:ascii="Arial" w:hAnsi="Arial" w:cs="Arial"/>
        </w:rPr>
      </w:pPr>
      <w:r w:rsidRPr="00890888">
        <w:rPr>
          <w:rFonts w:ascii="Arial" w:hAnsi="Arial" w:cs="Arial"/>
        </w:rPr>
        <w:lastRenderedPageBreak/>
        <w:t xml:space="preserve"> Al saturarse el suelo se destruye la cohesión aparente que liga a las partículas sólidas derivada de la tensión capilar produciéndose el colapso de la estructura interna.</w:t>
      </w:r>
    </w:p>
    <w:p w:rsidR="004403A8" w:rsidRPr="00890888" w:rsidRDefault="00D917F1" w:rsidP="00890888">
      <w:pPr>
        <w:spacing w:line="360" w:lineRule="auto"/>
        <w:jc w:val="both"/>
        <w:rPr>
          <w:rFonts w:ascii="Arial" w:hAnsi="Arial" w:cs="Arial"/>
        </w:rPr>
      </w:pPr>
      <w:r w:rsidRPr="00890888">
        <w:rPr>
          <w:rFonts w:ascii="Arial" w:hAnsi="Arial" w:cs="Arial"/>
        </w:rPr>
        <w:t xml:space="preserve">Ejemplos de suelos que pueden presentar colapso son: depósitos eólicos, suelos tipo loess, suelos residuales, arenas </w:t>
      </w:r>
      <w:proofErr w:type="spellStart"/>
      <w:r w:rsidRPr="00890888">
        <w:rPr>
          <w:rFonts w:ascii="Arial" w:hAnsi="Arial" w:cs="Arial"/>
        </w:rPr>
        <w:t>pumíticas</w:t>
      </w:r>
      <w:proofErr w:type="spellEnd"/>
      <w:r w:rsidRPr="00890888">
        <w:rPr>
          <w:rFonts w:ascii="Arial" w:hAnsi="Arial" w:cs="Arial"/>
        </w:rPr>
        <w:t>, tobas</w:t>
      </w:r>
      <w:r w:rsidR="000729B7" w:rsidRPr="00890888">
        <w:rPr>
          <w:rFonts w:ascii="Arial" w:hAnsi="Arial" w:cs="Arial"/>
        </w:rPr>
        <w:t>,</w:t>
      </w:r>
      <w:r w:rsidRPr="00890888">
        <w:rPr>
          <w:rFonts w:ascii="Arial" w:hAnsi="Arial" w:cs="Arial"/>
        </w:rPr>
        <w:t xml:space="preserve"> arcilla</w:t>
      </w:r>
      <w:r w:rsidR="000729B7" w:rsidRPr="00890888">
        <w:rPr>
          <w:rFonts w:ascii="Arial" w:hAnsi="Arial" w:cs="Arial"/>
        </w:rPr>
        <w:t>s</w:t>
      </w:r>
      <w:r w:rsidRPr="00890888">
        <w:rPr>
          <w:rFonts w:ascii="Arial" w:hAnsi="Arial" w:cs="Arial"/>
        </w:rPr>
        <w:t xml:space="preserve"> volcánica</w:t>
      </w:r>
      <w:r w:rsidR="000729B7" w:rsidRPr="00890888">
        <w:rPr>
          <w:rFonts w:ascii="Arial" w:hAnsi="Arial" w:cs="Arial"/>
        </w:rPr>
        <w:t>s</w:t>
      </w:r>
      <w:r w:rsidRPr="00890888">
        <w:rPr>
          <w:rFonts w:ascii="Arial" w:hAnsi="Arial" w:cs="Arial"/>
        </w:rPr>
        <w:t>.</w:t>
      </w:r>
    </w:p>
    <w:p w:rsidR="00FD65F0" w:rsidRPr="00890888" w:rsidRDefault="00FD65F0" w:rsidP="00890888">
      <w:pPr>
        <w:spacing w:line="360" w:lineRule="auto"/>
        <w:jc w:val="both"/>
        <w:rPr>
          <w:rFonts w:ascii="Arial" w:hAnsi="Arial" w:cs="Arial"/>
        </w:rPr>
      </w:pPr>
    </w:p>
    <w:p w:rsidR="00130EC3" w:rsidRPr="00890888" w:rsidRDefault="00130EC3" w:rsidP="00890888">
      <w:pPr>
        <w:spacing w:line="360" w:lineRule="auto"/>
        <w:jc w:val="both"/>
        <w:rPr>
          <w:rFonts w:ascii="Arial" w:hAnsi="Arial" w:cs="Arial"/>
        </w:rPr>
      </w:pPr>
      <w:r w:rsidRPr="00890888">
        <w:rPr>
          <w:rFonts w:ascii="Arial" w:hAnsi="Arial" w:cs="Arial"/>
        </w:rPr>
        <w:t xml:space="preserve">Los métodos de identificación </w:t>
      </w:r>
      <w:r w:rsidR="000729B7" w:rsidRPr="00890888">
        <w:rPr>
          <w:rFonts w:ascii="Arial" w:hAnsi="Arial" w:cs="Arial"/>
        </w:rPr>
        <w:t>más</w:t>
      </w:r>
      <w:r w:rsidRPr="00890888">
        <w:rPr>
          <w:rFonts w:ascii="Arial" w:hAnsi="Arial" w:cs="Arial"/>
        </w:rPr>
        <w:t xml:space="preserve"> recomendados son:</w:t>
      </w:r>
    </w:p>
    <w:p w:rsidR="00FD65F0" w:rsidRPr="00890888" w:rsidRDefault="00FD65F0" w:rsidP="00890888">
      <w:pPr>
        <w:spacing w:line="360" w:lineRule="auto"/>
        <w:ind w:firstLine="360"/>
        <w:jc w:val="both"/>
        <w:rPr>
          <w:rFonts w:ascii="Arial" w:hAnsi="Arial" w:cs="Arial"/>
        </w:rPr>
      </w:pPr>
    </w:p>
    <w:p w:rsidR="00130EC3" w:rsidRPr="00890888" w:rsidRDefault="00130EC3" w:rsidP="00890888">
      <w:pPr>
        <w:spacing w:line="360" w:lineRule="auto"/>
        <w:jc w:val="both"/>
        <w:rPr>
          <w:rFonts w:ascii="Arial" w:hAnsi="Arial" w:cs="Arial"/>
        </w:rPr>
      </w:pPr>
      <w:r w:rsidRPr="00890888">
        <w:rPr>
          <w:rFonts w:ascii="Arial" w:hAnsi="Arial" w:cs="Arial"/>
          <w:b/>
        </w:rPr>
        <w:t>Pruebas de campo:</w:t>
      </w:r>
      <w:r w:rsidRPr="00890888">
        <w:rPr>
          <w:rFonts w:ascii="Arial" w:hAnsi="Arial" w:cs="Arial"/>
        </w:rPr>
        <w:t xml:space="preserve"> estas pruebas consisten en pruebas de placa o alguna variante de esta</w:t>
      </w:r>
      <w:r w:rsidR="000729B7" w:rsidRPr="00890888">
        <w:rPr>
          <w:rFonts w:ascii="Arial" w:hAnsi="Arial" w:cs="Arial"/>
        </w:rPr>
        <w:t>.</w:t>
      </w:r>
      <w:r w:rsidR="000729B7" w:rsidRPr="00890888">
        <w:rPr>
          <w:rFonts w:ascii="Arial" w:hAnsi="Arial" w:cs="Arial"/>
        </w:rPr>
        <w:br/>
      </w:r>
      <w:r w:rsidR="000729B7" w:rsidRPr="00890888">
        <w:rPr>
          <w:rFonts w:ascii="Arial" w:hAnsi="Arial" w:cs="Arial"/>
          <w:b/>
        </w:rPr>
        <w:t>Pruebas de laboratorio:</w:t>
      </w:r>
      <w:r w:rsidR="000729B7" w:rsidRPr="00890888">
        <w:rPr>
          <w:rFonts w:ascii="Arial" w:hAnsi="Arial" w:cs="Arial"/>
        </w:rPr>
        <w:t xml:space="preserve"> prueba de consolidación, prueba doble de consolidación.</w:t>
      </w:r>
    </w:p>
    <w:p w:rsidR="00FD65F0" w:rsidRPr="002940F4" w:rsidRDefault="00FD65F0" w:rsidP="000729B7">
      <w:pPr>
        <w:jc w:val="both"/>
        <w:rPr>
          <w:rFonts w:ascii="CG Times" w:hAnsi="CG Times"/>
        </w:rPr>
      </w:pPr>
    </w:p>
    <w:p w:rsidR="004403A8" w:rsidRPr="00890888" w:rsidRDefault="000729B7" w:rsidP="00890888">
      <w:pPr>
        <w:spacing w:line="360" w:lineRule="auto"/>
        <w:jc w:val="both"/>
        <w:rPr>
          <w:rFonts w:ascii="Arial" w:hAnsi="Arial" w:cs="Arial"/>
        </w:rPr>
      </w:pPr>
      <w:r w:rsidRPr="00890888">
        <w:rPr>
          <w:rFonts w:ascii="Arial" w:hAnsi="Arial" w:cs="Arial"/>
        </w:rPr>
        <w:t>Entre los métodos de estabilización más usados se recomienda: Sustituci</w:t>
      </w:r>
      <w:r w:rsidR="00FD65F0" w:rsidRPr="00890888">
        <w:rPr>
          <w:rFonts w:ascii="Arial" w:hAnsi="Arial" w:cs="Arial"/>
        </w:rPr>
        <w:t xml:space="preserve">ón, Compactación </w:t>
      </w:r>
      <w:proofErr w:type="spellStart"/>
      <w:r w:rsidR="00FD65F0" w:rsidRPr="00890888">
        <w:rPr>
          <w:rFonts w:ascii="Arial" w:hAnsi="Arial" w:cs="Arial"/>
        </w:rPr>
        <w:t>y</w:t>
      </w:r>
      <w:r w:rsidR="00847F99" w:rsidRPr="00890888">
        <w:rPr>
          <w:rFonts w:ascii="Arial" w:hAnsi="Arial" w:cs="Arial"/>
        </w:rPr>
        <w:t>Presaturació</w:t>
      </w:r>
      <w:r w:rsidRPr="00890888">
        <w:rPr>
          <w:rFonts w:ascii="Arial" w:hAnsi="Arial" w:cs="Arial"/>
        </w:rPr>
        <w:t>n</w:t>
      </w:r>
      <w:proofErr w:type="spellEnd"/>
      <w:r w:rsidRPr="00890888">
        <w:rPr>
          <w:rFonts w:ascii="Arial" w:hAnsi="Arial" w:cs="Arial"/>
        </w:rPr>
        <w:t>.</w:t>
      </w:r>
    </w:p>
    <w:p w:rsidR="00D626BA" w:rsidRDefault="00D626BA" w:rsidP="00D626BA">
      <w:pPr>
        <w:jc w:val="both"/>
        <w:rPr>
          <w:rFonts w:ascii="CG Times" w:hAnsi="CG Times"/>
        </w:rPr>
      </w:pPr>
    </w:p>
    <w:p w:rsidR="000236C3" w:rsidRPr="00890888" w:rsidRDefault="00FD65F0" w:rsidP="00890888">
      <w:pPr>
        <w:spacing w:line="360" w:lineRule="auto"/>
        <w:jc w:val="both"/>
        <w:rPr>
          <w:rFonts w:ascii="Arial" w:hAnsi="Arial" w:cs="Arial"/>
          <w:b/>
        </w:rPr>
      </w:pPr>
      <w:r w:rsidRPr="00890888">
        <w:rPr>
          <w:rFonts w:ascii="Arial" w:hAnsi="Arial" w:cs="Arial"/>
          <w:b/>
        </w:rPr>
        <w:t xml:space="preserve">2.2.3. </w:t>
      </w:r>
      <w:r w:rsidR="000236C3" w:rsidRPr="00890888">
        <w:rPr>
          <w:rFonts w:ascii="Arial" w:hAnsi="Arial" w:cs="Arial"/>
          <w:b/>
        </w:rPr>
        <w:t>Suelos expansivos</w:t>
      </w:r>
    </w:p>
    <w:p w:rsidR="008208D4" w:rsidRPr="00890888" w:rsidRDefault="00570DEE" w:rsidP="00890888">
      <w:pPr>
        <w:spacing w:line="360" w:lineRule="auto"/>
        <w:jc w:val="both"/>
        <w:rPr>
          <w:rFonts w:ascii="Arial" w:hAnsi="Arial" w:cs="Arial"/>
        </w:rPr>
      </w:pPr>
      <w:r w:rsidRPr="00890888">
        <w:rPr>
          <w:rFonts w:ascii="Arial" w:hAnsi="Arial" w:cs="Arial"/>
          <w:b/>
        </w:rPr>
        <w:br/>
      </w:r>
      <w:r w:rsidR="00AF18B8" w:rsidRPr="00890888">
        <w:rPr>
          <w:rFonts w:ascii="Arial" w:hAnsi="Arial" w:cs="Arial"/>
        </w:rPr>
        <w:t>Se definen como arcillas plásticas que por su alto contenido de minerales arcillosos, tales</w:t>
      </w:r>
      <w:r w:rsidRPr="00890888">
        <w:rPr>
          <w:rFonts w:ascii="Arial" w:hAnsi="Arial" w:cs="Arial"/>
        </w:rPr>
        <w:t xml:space="preserve"> como </w:t>
      </w:r>
      <w:proofErr w:type="spellStart"/>
      <w:r w:rsidRPr="00890888">
        <w:rPr>
          <w:rFonts w:ascii="Arial" w:hAnsi="Arial" w:cs="Arial"/>
        </w:rPr>
        <w:t>mont</w:t>
      </w:r>
      <w:r w:rsidR="00AF18B8" w:rsidRPr="00890888">
        <w:rPr>
          <w:rFonts w:ascii="Arial" w:hAnsi="Arial" w:cs="Arial"/>
        </w:rPr>
        <w:t>morilonita</w:t>
      </w:r>
      <w:proofErr w:type="spellEnd"/>
      <w:r w:rsidR="00AF18B8" w:rsidRPr="00890888">
        <w:rPr>
          <w:rFonts w:ascii="Arial" w:hAnsi="Arial" w:cs="Arial"/>
        </w:rPr>
        <w:t xml:space="preserve"> y </w:t>
      </w:r>
      <w:proofErr w:type="spellStart"/>
      <w:r w:rsidR="00AF18B8" w:rsidRPr="00890888">
        <w:rPr>
          <w:rFonts w:ascii="Arial" w:hAnsi="Arial" w:cs="Arial"/>
        </w:rPr>
        <w:t>esmectita</w:t>
      </w:r>
      <w:proofErr w:type="spellEnd"/>
      <w:r w:rsidR="00AF18B8" w:rsidRPr="00890888">
        <w:rPr>
          <w:rFonts w:ascii="Arial" w:hAnsi="Arial" w:cs="Arial"/>
        </w:rPr>
        <w:t>, experimentan grandes cambios de volumen al modificar su humedad</w:t>
      </w:r>
      <w:r w:rsidRPr="00890888">
        <w:rPr>
          <w:rFonts w:ascii="Arial" w:hAnsi="Arial" w:cs="Arial"/>
        </w:rPr>
        <w:t>; están caracterizados por comportamiento cíclico de expansión y contracción al incrementar y reducir su contenido de agua, respectivamente.</w:t>
      </w:r>
    </w:p>
    <w:p w:rsidR="000236C3" w:rsidRPr="00890888" w:rsidRDefault="000236C3" w:rsidP="00890888">
      <w:pPr>
        <w:spacing w:line="360" w:lineRule="auto"/>
        <w:jc w:val="both"/>
        <w:rPr>
          <w:rFonts w:ascii="Arial" w:hAnsi="Arial" w:cs="Arial"/>
        </w:rPr>
      </w:pPr>
    </w:p>
    <w:p w:rsidR="00D626BA" w:rsidRPr="00890888" w:rsidRDefault="00570DEE" w:rsidP="00890888">
      <w:pPr>
        <w:spacing w:line="360" w:lineRule="auto"/>
        <w:jc w:val="both"/>
        <w:rPr>
          <w:rFonts w:ascii="Arial" w:hAnsi="Arial" w:cs="Arial"/>
        </w:rPr>
      </w:pPr>
      <w:r w:rsidRPr="00890888">
        <w:rPr>
          <w:rFonts w:ascii="Arial" w:hAnsi="Arial" w:cs="Arial"/>
        </w:rPr>
        <w:t>De acuerdo al mapa de suelos expansivos del país (</w:t>
      </w:r>
      <w:r w:rsidR="002940F4" w:rsidRPr="00890888">
        <w:rPr>
          <w:rFonts w:ascii="Arial" w:hAnsi="Arial" w:cs="Arial"/>
        </w:rPr>
        <w:t>CONAGUA</w:t>
      </w:r>
      <w:r w:rsidR="007905D3" w:rsidRPr="00890888">
        <w:rPr>
          <w:rFonts w:ascii="Arial" w:hAnsi="Arial" w:cs="Arial"/>
        </w:rPr>
        <w:t>, 2007), en zonas de la Bahía de B</w:t>
      </w:r>
      <w:r w:rsidRPr="00890888">
        <w:rPr>
          <w:rFonts w:ascii="Arial" w:hAnsi="Arial" w:cs="Arial"/>
        </w:rPr>
        <w:t>anderas se podría presentar este tipo de suelos.</w:t>
      </w:r>
    </w:p>
    <w:p w:rsidR="00570DEE" w:rsidRPr="00890888" w:rsidRDefault="00570DEE" w:rsidP="00890888">
      <w:pPr>
        <w:spacing w:line="360" w:lineRule="auto"/>
        <w:jc w:val="both"/>
        <w:rPr>
          <w:rFonts w:ascii="Arial" w:hAnsi="Arial" w:cs="Arial"/>
        </w:rPr>
      </w:pPr>
    </w:p>
    <w:p w:rsidR="00570DEE" w:rsidRPr="00890888" w:rsidRDefault="00FD65F0" w:rsidP="00890888">
      <w:pPr>
        <w:spacing w:line="360" w:lineRule="auto"/>
        <w:jc w:val="both"/>
        <w:rPr>
          <w:rFonts w:ascii="Arial" w:hAnsi="Arial" w:cs="Arial"/>
        </w:rPr>
      </w:pPr>
      <w:r w:rsidRPr="00890888">
        <w:rPr>
          <w:rFonts w:ascii="Arial" w:hAnsi="Arial" w:cs="Arial"/>
        </w:rPr>
        <w:t>Métodos de identificación;</w:t>
      </w:r>
    </w:p>
    <w:p w:rsidR="00FD65F0" w:rsidRPr="00890888" w:rsidRDefault="00FD65F0" w:rsidP="00890888">
      <w:pPr>
        <w:spacing w:line="360" w:lineRule="auto"/>
        <w:jc w:val="both"/>
        <w:rPr>
          <w:rFonts w:ascii="Arial" w:hAnsi="Arial" w:cs="Arial"/>
        </w:rPr>
      </w:pPr>
    </w:p>
    <w:p w:rsidR="00847F99" w:rsidRPr="00890888" w:rsidRDefault="00570DEE" w:rsidP="00890888">
      <w:pPr>
        <w:spacing w:line="360" w:lineRule="auto"/>
        <w:jc w:val="both"/>
        <w:rPr>
          <w:rFonts w:ascii="Arial" w:hAnsi="Arial" w:cs="Arial"/>
        </w:rPr>
      </w:pPr>
      <w:r w:rsidRPr="00890888">
        <w:rPr>
          <w:rFonts w:ascii="Arial" w:hAnsi="Arial" w:cs="Arial"/>
        </w:rPr>
        <w:t>En campo:</w:t>
      </w:r>
    </w:p>
    <w:p w:rsidR="00FD65F0" w:rsidRPr="00890888" w:rsidRDefault="00FD65F0" w:rsidP="00890888">
      <w:pPr>
        <w:spacing w:line="360" w:lineRule="auto"/>
        <w:jc w:val="both"/>
        <w:rPr>
          <w:rFonts w:ascii="Arial" w:hAnsi="Arial" w:cs="Arial"/>
        </w:rPr>
      </w:pPr>
    </w:p>
    <w:p w:rsidR="00847F99" w:rsidRPr="00890888" w:rsidRDefault="00591B8C" w:rsidP="00890888">
      <w:pPr>
        <w:spacing w:line="360" w:lineRule="auto"/>
        <w:rPr>
          <w:rFonts w:ascii="Arial" w:hAnsi="Arial" w:cs="Arial"/>
        </w:rPr>
      </w:pPr>
      <w:r w:rsidRPr="00890888">
        <w:rPr>
          <w:rFonts w:ascii="Arial" w:hAnsi="Arial" w:cs="Arial"/>
        </w:rPr>
        <w:t>Algunos indicadores de la presencia de suelos expansivos son:</w:t>
      </w:r>
    </w:p>
    <w:p w:rsidR="00570DEE" w:rsidRPr="00890888" w:rsidRDefault="00847F99" w:rsidP="00890888">
      <w:pPr>
        <w:spacing w:line="360" w:lineRule="auto"/>
        <w:rPr>
          <w:rFonts w:ascii="Arial" w:hAnsi="Arial" w:cs="Arial"/>
        </w:rPr>
      </w:pPr>
      <w:r w:rsidRPr="00890888">
        <w:rPr>
          <w:rFonts w:ascii="Arial" w:hAnsi="Arial" w:cs="Arial"/>
        </w:rPr>
        <w:br/>
        <w:t xml:space="preserve">a) </w:t>
      </w:r>
      <w:r w:rsidR="00591B8C" w:rsidRPr="00890888">
        <w:rPr>
          <w:rFonts w:ascii="Arial" w:hAnsi="Arial" w:cs="Arial"/>
        </w:rPr>
        <w:t>Grietas de secado.</w:t>
      </w:r>
    </w:p>
    <w:p w:rsidR="00591B8C" w:rsidRPr="00890888" w:rsidRDefault="00591B8C" w:rsidP="00890888">
      <w:pPr>
        <w:spacing w:line="360" w:lineRule="auto"/>
        <w:rPr>
          <w:rFonts w:ascii="Arial" w:hAnsi="Arial" w:cs="Arial"/>
        </w:rPr>
      </w:pPr>
      <w:r w:rsidRPr="00890888">
        <w:rPr>
          <w:rFonts w:ascii="Arial" w:hAnsi="Arial" w:cs="Arial"/>
        </w:rPr>
        <w:t>b) Plasticidad.</w:t>
      </w:r>
    </w:p>
    <w:p w:rsidR="00591B8C" w:rsidRPr="00890888" w:rsidRDefault="00591B8C" w:rsidP="00890888">
      <w:pPr>
        <w:spacing w:line="360" w:lineRule="auto"/>
        <w:rPr>
          <w:rFonts w:ascii="Arial" w:hAnsi="Arial" w:cs="Arial"/>
        </w:rPr>
      </w:pPr>
      <w:r w:rsidRPr="00890888">
        <w:rPr>
          <w:rFonts w:ascii="Arial" w:hAnsi="Arial" w:cs="Arial"/>
        </w:rPr>
        <w:t>c) Espejos de fricción.</w:t>
      </w:r>
      <w:r w:rsidRPr="00890888">
        <w:rPr>
          <w:rFonts w:ascii="Arial" w:hAnsi="Arial" w:cs="Arial"/>
        </w:rPr>
        <w:br/>
        <w:t>d) Textura resbalosa y pegajosa.</w:t>
      </w:r>
    </w:p>
    <w:p w:rsidR="00591B8C" w:rsidRPr="00890888" w:rsidRDefault="00591B8C" w:rsidP="00890888">
      <w:pPr>
        <w:spacing w:line="360" w:lineRule="auto"/>
        <w:rPr>
          <w:rFonts w:ascii="Arial" w:hAnsi="Arial" w:cs="Arial"/>
        </w:rPr>
      </w:pPr>
      <w:r w:rsidRPr="00890888">
        <w:rPr>
          <w:rFonts w:ascii="Arial" w:hAnsi="Arial" w:cs="Arial"/>
        </w:rPr>
        <w:t>e) Daños estructurales.</w:t>
      </w:r>
    </w:p>
    <w:p w:rsidR="00591B8C" w:rsidRPr="00890888" w:rsidRDefault="00591B8C" w:rsidP="00890888">
      <w:pPr>
        <w:spacing w:line="360" w:lineRule="auto"/>
        <w:rPr>
          <w:rFonts w:ascii="Arial" w:hAnsi="Arial" w:cs="Arial"/>
        </w:rPr>
      </w:pPr>
    </w:p>
    <w:p w:rsidR="00FD65F0" w:rsidRPr="00890888" w:rsidRDefault="00591B8C" w:rsidP="00890888">
      <w:pPr>
        <w:spacing w:line="360" w:lineRule="auto"/>
        <w:rPr>
          <w:rFonts w:ascii="Arial" w:hAnsi="Arial" w:cs="Arial"/>
        </w:rPr>
      </w:pPr>
      <w:r w:rsidRPr="00890888">
        <w:rPr>
          <w:rFonts w:ascii="Arial" w:hAnsi="Arial" w:cs="Arial"/>
        </w:rPr>
        <w:t>Indirectos:</w:t>
      </w:r>
    </w:p>
    <w:p w:rsidR="00591B8C" w:rsidRPr="00890888" w:rsidRDefault="00591B8C" w:rsidP="00890888">
      <w:pPr>
        <w:spacing w:line="360" w:lineRule="auto"/>
        <w:rPr>
          <w:rFonts w:ascii="Arial" w:hAnsi="Arial" w:cs="Arial"/>
        </w:rPr>
      </w:pPr>
      <w:r w:rsidRPr="00890888">
        <w:rPr>
          <w:rFonts w:ascii="Arial" w:hAnsi="Arial" w:cs="Arial"/>
        </w:rPr>
        <w:br/>
        <w:t>a) Propiedades Índice.</w:t>
      </w:r>
    </w:p>
    <w:p w:rsidR="00591B8C" w:rsidRDefault="00591B8C" w:rsidP="00890888">
      <w:pPr>
        <w:spacing w:line="360" w:lineRule="auto"/>
        <w:rPr>
          <w:rFonts w:ascii="Arial" w:hAnsi="Arial" w:cs="Arial"/>
        </w:rPr>
      </w:pPr>
      <w:r w:rsidRPr="00890888">
        <w:rPr>
          <w:rFonts w:ascii="Arial" w:hAnsi="Arial" w:cs="Arial"/>
        </w:rPr>
        <w:br/>
        <w:t>Límite de contracción e índice de plasticidad:</w:t>
      </w:r>
    </w:p>
    <w:p w:rsidR="00890888" w:rsidRPr="00890888" w:rsidRDefault="00890888" w:rsidP="00890888">
      <w:pPr>
        <w:spacing w:line="360" w:lineRule="auto"/>
        <w:rPr>
          <w:rFonts w:ascii="Arial" w:hAnsi="Arial" w:cs="Arial"/>
        </w:rPr>
      </w:pPr>
    </w:p>
    <w:p w:rsidR="00591B8C" w:rsidRPr="00890888" w:rsidRDefault="00591B8C" w:rsidP="00591B8C">
      <w:pPr>
        <w:jc w:val="center"/>
        <w:rPr>
          <w:rFonts w:ascii="Arial" w:hAnsi="Arial" w:cs="Arial"/>
        </w:rPr>
      </w:pPr>
      <w:r w:rsidRPr="00725B3F">
        <w:rPr>
          <w:rFonts w:ascii="CG Times" w:hAnsi="CG Times"/>
        </w:rPr>
        <w:br/>
      </w:r>
      <w:r w:rsidRPr="00890888">
        <w:rPr>
          <w:rFonts w:ascii="Arial" w:hAnsi="Arial" w:cs="Arial"/>
          <w:b/>
          <w:u w:val="single"/>
        </w:rPr>
        <w:t xml:space="preserve">Tabla </w:t>
      </w:r>
      <w:r w:rsidR="0013548E" w:rsidRPr="00890888">
        <w:rPr>
          <w:rFonts w:ascii="Arial" w:hAnsi="Arial" w:cs="Arial"/>
          <w:b/>
          <w:u w:val="single"/>
        </w:rPr>
        <w:t>3</w:t>
      </w:r>
      <w:r w:rsidRPr="00890888">
        <w:rPr>
          <w:rFonts w:ascii="Arial" w:hAnsi="Arial" w:cs="Arial"/>
          <w:b/>
          <w:u w:val="single"/>
        </w:rPr>
        <w:t>.</w:t>
      </w:r>
      <w:r w:rsidRPr="00890888">
        <w:rPr>
          <w:rFonts w:ascii="Arial" w:hAnsi="Arial" w:cs="Arial"/>
        </w:rPr>
        <w:t xml:space="preserve"> Clasificación de suelo expansivo de acuerdo con el límite de contracción</w:t>
      </w:r>
    </w:p>
    <w:tbl>
      <w:tblPr>
        <w:tblStyle w:val="Tablaconcuadrcula"/>
        <w:tblpPr w:leftFromText="141" w:rightFromText="141" w:vertAnchor="text" w:horzAnchor="margin" w:tblpX="108" w:tblpY="108"/>
        <w:tblW w:w="0" w:type="auto"/>
        <w:tblLook w:val="04A0"/>
      </w:tblPr>
      <w:tblGrid>
        <w:gridCol w:w="2884"/>
        <w:gridCol w:w="2993"/>
        <w:gridCol w:w="2993"/>
      </w:tblGrid>
      <w:tr w:rsidR="00591B8C" w:rsidRPr="00725B3F" w:rsidTr="00591B8C">
        <w:tc>
          <w:tcPr>
            <w:tcW w:w="2884" w:type="dxa"/>
          </w:tcPr>
          <w:p w:rsidR="00591B8C" w:rsidRPr="00725B3F" w:rsidRDefault="00591B8C" w:rsidP="00591B8C">
            <w:pPr>
              <w:rPr>
                <w:rFonts w:ascii="CG Times" w:hAnsi="CG Times"/>
              </w:rPr>
            </w:pPr>
            <w:r w:rsidRPr="00725B3F">
              <w:rPr>
                <w:rFonts w:ascii="CG Times" w:hAnsi="CG Times"/>
              </w:rPr>
              <w:t>Cambio de volumen</w:t>
            </w:r>
          </w:p>
        </w:tc>
        <w:tc>
          <w:tcPr>
            <w:tcW w:w="2993" w:type="dxa"/>
          </w:tcPr>
          <w:p w:rsidR="00591B8C" w:rsidRPr="00725B3F" w:rsidRDefault="00591B8C" w:rsidP="00591B8C">
            <w:pPr>
              <w:rPr>
                <w:rFonts w:ascii="CG Times" w:hAnsi="CG Times"/>
              </w:rPr>
            </w:pPr>
            <w:r w:rsidRPr="00725B3F">
              <w:rPr>
                <w:rFonts w:ascii="CG Times" w:hAnsi="CG Times"/>
              </w:rPr>
              <w:t>Límite de contracción</w:t>
            </w:r>
          </w:p>
        </w:tc>
        <w:tc>
          <w:tcPr>
            <w:tcW w:w="2993" w:type="dxa"/>
          </w:tcPr>
          <w:p w:rsidR="00591B8C" w:rsidRPr="00725B3F" w:rsidRDefault="00591B8C" w:rsidP="00591B8C">
            <w:pPr>
              <w:rPr>
                <w:rFonts w:ascii="CG Times" w:hAnsi="CG Times"/>
              </w:rPr>
            </w:pPr>
            <w:r w:rsidRPr="00725B3F">
              <w:rPr>
                <w:rFonts w:ascii="CG Times" w:hAnsi="CG Times"/>
              </w:rPr>
              <w:t>Índice de plasticidad</w:t>
            </w:r>
          </w:p>
        </w:tc>
      </w:tr>
      <w:tr w:rsidR="00591B8C" w:rsidRPr="00725B3F" w:rsidTr="00591B8C">
        <w:trPr>
          <w:trHeight w:val="779"/>
        </w:trPr>
        <w:tc>
          <w:tcPr>
            <w:tcW w:w="2884" w:type="dxa"/>
          </w:tcPr>
          <w:p w:rsidR="00591B8C" w:rsidRPr="00725B3F" w:rsidRDefault="00591B8C" w:rsidP="00591B8C">
            <w:pPr>
              <w:rPr>
                <w:rFonts w:ascii="CG Times" w:hAnsi="CG Times"/>
              </w:rPr>
            </w:pPr>
            <w:r w:rsidRPr="00725B3F">
              <w:rPr>
                <w:rFonts w:ascii="CG Times" w:hAnsi="CG Times"/>
              </w:rPr>
              <w:t>Probablemente bajo</w:t>
            </w:r>
          </w:p>
          <w:p w:rsidR="00591B8C" w:rsidRPr="00725B3F" w:rsidRDefault="00591B8C" w:rsidP="00591B8C">
            <w:pPr>
              <w:rPr>
                <w:rFonts w:ascii="CG Times" w:hAnsi="CG Times"/>
              </w:rPr>
            </w:pPr>
            <w:r w:rsidRPr="00725B3F">
              <w:rPr>
                <w:rFonts w:ascii="CG Times" w:hAnsi="CG Times"/>
              </w:rPr>
              <w:t>Probablemente moderado</w:t>
            </w:r>
          </w:p>
          <w:p w:rsidR="00591B8C" w:rsidRPr="00725B3F" w:rsidRDefault="00591B8C" w:rsidP="00591B8C">
            <w:pPr>
              <w:rPr>
                <w:rFonts w:ascii="CG Times" w:hAnsi="CG Times"/>
              </w:rPr>
            </w:pPr>
            <w:r w:rsidRPr="00725B3F">
              <w:rPr>
                <w:rFonts w:ascii="CG Times" w:hAnsi="CG Times"/>
              </w:rPr>
              <w:t>Probablemente alto</w:t>
            </w:r>
          </w:p>
        </w:tc>
        <w:tc>
          <w:tcPr>
            <w:tcW w:w="2993" w:type="dxa"/>
          </w:tcPr>
          <w:p w:rsidR="00591B8C" w:rsidRPr="00725B3F" w:rsidRDefault="00591B8C" w:rsidP="00591B8C">
            <w:pPr>
              <w:ind w:left="1080"/>
              <w:rPr>
                <w:rFonts w:ascii="CG Times" w:hAnsi="CG Times"/>
              </w:rPr>
            </w:pPr>
            <w:r w:rsidRPr="00725B3F">
              <w:rPr>
                <w:rFonts w:ascii="CG Times" w:hAnsi="CG Times"/>
              </w:rPr>
              <w:t>&gt;12</w:t>
            </w:r>
          </w:p>
          <w:p w:rsidR="00591B8C" w:rsidRPr="00725B3F" w:rsidRDefault="00591B8C" w:rsidP="00591B8C">
            <w:pPr>
              <w:jc w:val="center"/>
              <w:rPr>
                <w:rFonts w:ascii="CG Times" w:hAnsi="CG Times"/>
              </w:rPr>
            </w:pPr>
            <w:r w:rsidRPr="00725B3F">
              <w:rPr>
                <w:rFonts w:ascii="CG Times" w:hAnsi="CG Times"/>
              </w:rPr>
              <w:t>10 - 12</w:t>
            </w:r>
          </w:p>
          <w:p w:rsidR="00591B8C" w:rsidRPr="00725B3F" w:rsidRDefault="00591B8C" w:rsidP="00591B8C">
            <w:pPr>
              <w:jc w:val="center"/>
              <w:rPr>
                <w:rFonts w:ascii="CG Times" w:hAnsi="CG Times"/>
              </w:rPr>
            </w:pPr>
            <w:r w:rsidRPr="00725B3F">
              <w:rPr>
                <w:rFonts w:ascii="CG Times" w:hAnsi="CG Times"/>
              </w:rPr>
              <w:t>0 - 10</w:t>
            </w:r>
          </w:p>
        </w:tc>
        <w:tc>
          <w:tcPr>
            <w:tcW w:w="2993" w:type="dxa"/>
          </w:tcPr>
          <w:p w:rsidR="00591B8C" w:rsidRPr="00725B3F" w:rsidRDefault="00591B8C" w:rsidP="00591B8C">
            <w:pPr>
              <w:jc w:val="center"/>
              <w:rPr>
                <w:rFonts w:ascii="CG Times" w:hAnsi="CG Times"/>
              </w:rPr>
            </w:pPr>
            <w:r w:rsidRPr="00725B3F">
              <w:rPr>
                <w:rFonts w:ascii="CG Times" w:hAnsi="CG Times"/>
              </w:rPr>
              <w:t>0 – 15</w:t>
            </w:r>
          </w:p>
          <w:p w:rsidR="00591B8C" w:rsidRPr="00725B3F" w:rsidRDefault="00591B8C" w:rsidP="00591B8C">
            <w:pPr>
              <w:jc w:val="center"/>
              <w:rPr>
                <w:rFonts w:ascii="CG Times" w:hAnsi="CG Times"/>
              </w:rPr>
            </w:pPr>
            <w:r w:rsidRPr="00725B3F">
              <w:rPr>
                <w:rFonts w:ascii="CG Times" w:hAnsi="CG Times"/>
              </w:rPr>
              <w:t>15 – 30</w:t>
            </w:r>
          </w:p>
          <w:p w:rsidR="00591B8C" w:rsidRPr="00725B3F" w:rsidRDefault="00591B8C" w:rsidP="00591B8C">
            <w:pPr>
              <w:jc w:val="center"/>
              <w:rPr>
                <w:rFonts w:ascii="CG Times" w:hAnsi="CG Times"/>
              </w:rPr>
            </w:pPr>
            <w:r w:rsidRPr="00725B3F">
              <w:rPr>
                <w:rFonts w:ascii="CG Times" w:hAnsi="CG Times"/>
              </w:rPr>
              <w:t>&gt;30</w:t>
            </w:r>
          </w:p>
        </w:tc>
      </w:tr>
    </w:tbl>
    <w:p w:rsidR="00591B8C" w:rsidRPr="00725B3F" w:rsidRDefault="00591B8C" w:rsidP="00591B8C">
      <w:pPr>
        <w:rPr>
          <w:rFonts w:ascii="CG Times" w:hAnsi="CG Times"/>
        </w:rPr>
      </w:pPr>
    </w:p>
    <w:p w:rsidR="0013548E" w:rsidRPr="00725B3F" w:rsidRDefault="0013548E" w:rsidP="00591B8C">
      <w:pPr>
        <w:rPr>
          <w:rFonts w:ascii="CG Times" w:hAnsi="CG Times"/>
        </w:rPr>
      </w:pPr>
    </w:p>
    <w:p w:rsidR="00591B8C" w:rsidRPr="00890888" w:rsidRDefault="002940F4" w:rsidP="00591B8C">
      <w:pPr>
        <w:rPr>
          <w:rFonts w:ascii="Arial" w:hAnsi="Arial" w:cs="Arial"/>
        </w:rPr>
      </w:pPr>
      <w:r w:rsidRPr="00890888">
        <w:rPr>
          <w:rFonts w:ascii="Arial" w:hAnsi="Arial" w:cs="Arial"/>
        </w:rPr>
        <w:t>Límite lí</w:t>
      </w:r>
      <w:r w:rsidR="00591B8C" w:rsidRPr="00890888">
        <w:rPr>
          <w:rFonts w:ascii="Arial" w:hAnsi="Arial" w:cs="Arial"/>
        </w:rPr>
        <w:t>quido:</w:t>
      </w:r>
    </w:p>
    <w:p w:rsidR="00591B8C" w:rsidRPr="00890888" w:rsidRDefault="00591B8C" w:rsidP="00591B8C">
      <w:pPr>
        <w:jc w:val="center"/>
        <w:rPr>
          <w:rFonts w:ascii="Arial" w:hAnsi="Arial" w:cs="Arial"/>
        </w:rPr>
      </w:pPr>
      <w:r w:rsidRPr="00725B3F">
        <w:rPr>
          <w:rFonts w:ascii="CG Times" w:hAnsi="CG Times"/>
        </w:rPr>
        <w:br/>
      </w:r>
      <w:r w:rsidRPr="00890888">
        <w:rPr>
          <w:rFonts w:ascii="Arial" w:hAnsi="Arial" w:cs="Arial"/>
          <w:b/>
          <w:u w:val="single"/>
        </w:rPr>
        <w:t xml:space="preserve">Tabla </w:t>
      </w:r>
      <w:r w:rsidR="0013548E" w:rsidRPr="00890888">
        <w:rPr>
          <w:rFonts w:ascii="Arial" w:hAnsi="Arial" w:cs="Arial"/>
          <w:b/>
          <w:u w:val="single"/>
        </w:rPr>
        <w:t>4</w:t>
      </w:r>
      <w:r w:rsidRPr="00890888">
        <w:rPr>
          <w:rFonts w:ascii="Arial" w:hAnsi="Arial" w:cs="Arial"/>
          <w:b/>
          <w:u w:val="single"/>
        </w:rPr>
        <w:t>.</w:t>
      </w:r>
      <w:r w:rsidRPr="00890888">
        <w:rPr>
          <w:rFonts w:ascii="Arial" w:hAnsi="Arial" w:cs="Arial"/>
        </w:rPr>
        <w:t xml:space="preserve"> Clasificación de suelo expansivo de acuerdo con el límite líquido</w:t>
      </w:r>
    </w:p>
    <w:tbl>
      <w:tblPr>
        <w:tblStyle w:val="Tablaconcuadrcula"/>
        <w:tblpPr w:leftFromText="141" w:rightFromText="141" w:vertAnchor="text" w:horzAnchor="margin" w:tblpX="108" w:tblpY="108"/>
        <w:tblW w:w="0" w:type="auto"/>
        <w:tblLook w:val="04A0"/>
      </w:tblPr>
      <w:tblGrid>
        <w:gridCol w:w="1816"/>
        <w:gridCol w:w="2136"/>
        <w:gridCol w:w="997"/>
        <w:gridCol w:w="1150"/>
        <w:gridCol w:w="2835"/>
      </w:tblGrid>
      <w:tr w:rsidR="00D573C8" w:rsidRPr="00725B3F" w:rsidTr="00D573C8">
        <w:trPr>
          <w:trHeight w:val="303"/>
        </w:trPr>
        <w:tc>
          <w:tcPr>
            <w:tcW w:w="1816" w:type="dxa"/>
          </w:tcPr>
          <w:p w:rsidR="00D573C8" w:rsidRPr="00725B3F" w:rsidRDefault="00D573C8" w:rsidP="00D573C8">
            <w:pPr>
              <w:rPr>
                <w:rFonts w:ascii="CG Times" w:hAnsi="CG Times"/>
              </w:rPr>
            </w:pPr>
            <w:r w:rsidRPr="00725B3F">
              <w:rPr>
                <w:rFonts w:ascii="CG Times" w:hAnsi="CG Times"/>
              </w:rPr>
              <w:t>Potencial de expansión</w:t>
            </w:r>
          </w:p>
        </w:tc>
        <w:tc>
          <w:tcPr>
            <w:tcW w:w="2136" w:type="dxa"/>
          </w:tcPr>
          <w:p w:rsidR="00D573C8" w:rsidRPr="00725B3F" w:rsidRDefault="00D573C8" w:rsidP="00D573C8">
            <w:pPr>
              <w:rPr>
                <w:rFonts w:ascii="CG Times" w:hAnsi="CG Times"/>
              </w:rPr>
            </w:pPr>
            <w:r w:rsidRPr="00725B3F">
              <w:rPr>
                <w:rFonts w:ascii="CG Times" w:hAnsi="CG Times"/>
              </w:rPr>
              <w:t>Expansión potencial (%)</w:t>
            </w:r>
          </w:p>
        </w:tc>
        <w:tc>
          <w:tcPr>
            <w:tcW w:w="997" w:type="dxa"/>
          </w:tcPr>
          <w:p w:rsidR="00D573C8" w:rsidRPr="00725B3F" w:rsidRDefault="00D573C8" w:rsidP="00D573C8">
            <w:pPr>
              <w:overflowPunct/>
              <w:autoSpaceDE/>
              <w:autoSpaceDN/>
              <w:adjustRightInd/>
              <w:spacing w:after="160" w:line="259" w:lineRule="auto"/>
              <w:rPr>
                <w:rFonts w:ascii="CG Times" w:hAnsi="CG Times"/>
              </w:rPr>
            </w:pPr>
            <w:r w:rsidRPr="00725B3F">
              <w:rPr>
                <w:rFonts w:ascii="CG Times" w:hAnsi="CG Times"/>
              </w:rPr>
              <w:t>LL (%)</w:t>
            </w:r>
          </w:p>
          <w:p w:rsidR="00D573C8" w:rsidRPr="00725B3F" w:rsidRDefault="00D573C8" w:rsidP="00D573C8">
            <w:pPr>
              <w:rPr>
                <w:rFonts w:ascii="CG Times" w:hAnsi="CG Times"/>
              </w:rPr>
            </w:pPr>
          </w:p>
        </w:tc>
        <w:tc>
          <w:tcPr>
            <w:tcW w:w="1150" w:type="dxa"/>
          </w:tcPr>
          <w:p w:rsidR="00D573C8" w:rsidRPr="00725B3F" w:rsidRDefault="00D573C8" w:rsidP="00D573C8">
            <w:pPr>
              <w:rPr>
                <w:rFonts w:ascii="CG Times" w:hAnsi="CG Times"/>
              </w:rPr>
            </w:pPr>
            <w:r w:rsidRPr="00725B3F">
              <w:rPr>
                <w:rFonts w:ascii="CG Times" w:hAnsi="CG Times"/>
              </w:rPr>
              <w:t>IP (%)</w:t>
            </w:r>
          </w:p>
        </w:tc>
        <w:tc>
          <w:tcPr>
            <w:tcW w:w="2835" w:type="dxa"/>
          </w:tcPr>
          <w:p w:rsidR="00D573C8" w:rsidRPr="00725B3F" w:rsidRDefault="00D573C8" w:rsidP="00D573C8">
            <w:pPr>
              <w:rPr>
                <w:rFonts w:ascii="CG Times" w:hAnsi="CG Times"/>
              </w:rPr>
            </w:pPr>
            <w:r w:rsidRPr="00725B3F">
              <w:rPr>
                <w:rFonts w:ascii="CG Times" w:hAnsi="CG Times"/>
              </w:rPr>
              <w:t xml:space="preserve">Succión del suelo natural </w:t>
            </w:r>
          </w:p>
          <w:p w:rsidR="00D573C8" w:rsidRPr="00725B3F" w:rsidRDefault="00D573C8" w:rsidP="00D573C8">
            <w:pPr>
              <w:rPr>
                <w:rFonts w:ascii="CG Times" w:hAnsi="CG Times"/>
              </w:rPr>
            </w:pPr>
            <w:r w:rsidRPr="00725B3F">
              <w:rPr>
                <w:rFonts w:ascii="CG Times" w:hAnsi="CG Times"/>
              </w:rPr>
              <w:t>kg/cm</w:t>
            </w:r>
            <w:r w:rsidRPr="00725B3F">
              <w:rPr>
                <w:rFonts w:ascii="CG Times" w:hAnsi="CG Times"/>
                <w:vertAlign w:val="superscript"/>
              </w:rPr>
              <w:t>2</w:t>
            </w:r>
          </w:p>
        </w:tc>
      </w:tr>
      <w:tr w:rsidR="00D573C8" w:rsidRPr="00D50A8A" w:rsidTr="00D573C8">
        <w:trPr>
          <w:trHeight w:val="813"/>
        </w:trPr>
        <w:tc>
          <w:tcPr>
            <w:tcW w:w="1816" w:type="dxa"/>
          </w:tcPr>
          <w:p w:rsidR="00D573C8" w:rsidRPr="00725B3F" w:rsidRDefault="00D573C8" w:rsidP="00D573C8">
            <w:pPr>
              <w:rPr>
                <w:rFonts w:ascii="CG Times" w:hAnsi="CG Times"/>
              </w:rPr>
            </w:pPr>
            <w:r w:rsidRPr="00725B3F">
              <w:rPr>
                <w:rFonts w:ascii="CG Times" w:hAnsi="CG Times"/>
              </w:rPr>
              <w:t>bajo</w:t>
            </w:r>
          </w:p>
          <w:p w:rsidR="00D573C8" w:rsidRPr="00725B3F" w:rsidRDefault="00D573C8" w:rsidP="00D573C8">
            <w:pPr>
              <w:rPr>
                <w:rFonts w:ascii="CG Times" w:hAnsi="CG Times"/>
              </w:rPr>
            </w:pPr>
            <w:r w:rsidRPr="00725B3F">
              <w:rPr>
                <w:rFonts w:ascii="CG Times" w:hAnsi="CG Times"/>
              </w:rPr>
              <w:t>marginal</w:t>
            </w:r>
          </w:p>
          <w:p w:rsidR="00D573C8" w:rsidRPr="00725B3F" w:rsidRDefault="00D573C8" w:rsidP="00D573C8">
            <w:pPr>
              <w:rPr>
                <w:rFonts w:ascii="CG Times" w:hAnsi="CG Times"/>
              </w:rPr>
            </w:pPr>
            <w:r w:rsidRPr="00725B3F">
              <w:rPr>
                <w:rFonts w:ascii="CG Times" w:hAnsi="CG Times"/>
              </w:rPr>
              <w:t>alto</w:t>
            </w:r>
          </w:p>
        </w:tc>
        <w:tc>
          <w:tcPr>
            <w:tcW w:w="2136" w:type="dxa"/>
          </w:tcPr>
          <w:p w:rsidR="00D573C8" w:rsidRPr="00725B3F" w:rsidRDefault="00D573C8" w:rsidP="00D573C8">
            <w:pPr>
              <w:ind w:left="1080"/>
              <w:rPr>
                <w:rFonts w:ascii="CG Times" w:hAnsi="CG Times"/>
              </w:rPr>
            </w:pPr>
            <w:r w:rsidRPr="00725B3F">
              <w:rPr>
                <w:rFonts w:ascii="CG Times" w:hAnsi="CG Times"/>
              </w:rPr>
              <w:t>&lt; 0.5</w:t>
            </w:r>
          </w:p>
          <w:p w:rsidR="00D573C8" w:rsidRPr="00725B3F" w:rsidRDefault="00D573C8" w:rsidP="00D573C8">
            <w:pPr>
              <w:jc w:val="center"/>
              <w:rPr>
                <w:rFonts w:ascii="CG Times" w:hAnsi="CG Times"/>
              </w:rPr>
            </w:pPr>
            <w:r w:rsidRPr="00725B3F">
              <w:rPr>
                <w:rFonts w:ascii="CG Times" w:hAnsi="CG Times"/>
              </w:rPr>
              <w:t>0.5 – 1.5</w:t>
            </w:r>
          </w:p>
          <w:p w:rsidR="00D573C8" w:rsidRPr="00725B3F" w:rsidRDefault="00D573C8" w:rsidP="00D573C8">
            <w:pPr>
              <w:jc w:val="center"/>
              <w:rPr>
                <w:rFonts w:ascii="CG Times" w:hAnsi="CG Times"/>
              </w:rPr>
            </w:pPr>
            <w:r w:rsidRPr="00725B3F">
              <w:rPr>
                <w:rFonts w:ascii="CG Times" w:hAnsi="CG Times"/>
              </w:rPr>
              <w:t>1.5</w:t>
            </w:r>
          </w:p>
        </w:tc>
        <w:tc>
          <w:tcPr>
            <w:tcW w:w="997" w:type="dxa"/>
          </w:tcPr>
          <w:p w:rsidR="00D573C8" w:rsidRPr="00725B3F" w:rsidRDefault="00D573C8" w:rsidP="00D573C8">
            <w:pPr>
              <w:spacing w:after="160" w:line="259" w:lineRule="auto"/>
              <w:rPr>
                <w:rFonts w:ascii="CG Times" w:hAnsi="CG Times"/>
              </w:rPr>
            </w:pPr>
            <w:r w:rsidRPr="00725B3F">
              <w:rPr>
                <w:rFonts w:ascii="CG Times" w:hAnsi="CG Times"/>
              </w:rPr>
              <w:t>&lt; 50</w:t>
            </w:r>
            <w:r w:rsidRPr="00725B3F">
              <w:rPr>
                <w:rFonts w:ascii="CG Times" w:hAnsi="CG Times"/>
              </w:rPr>
              <w:br/>
              <w:t>50 – 60</w:t>
            </w:r>
            <w:r w:rsidRPr="00725B3F">
              <w:rPr>
                <w:rFonts w:ascii="CG Times" w:hAnsi="CG Times"/>
              </w:rPr>
              <w:br/>
              <w:t>&gt; 60</w:t>
            </w:r>
          </w:p>
        </w:tc>
        <w:tc>
          <w:tcPr>
            <w:tcW w:w="1150" w:type="dxa"/>
          </w:tcPr>
          <w:p w:rsidR="00D573C8" w:rsidRPr="00725B3F" w:rsidRDefault="00D573C8" w:rsidP="00D573C8">
            <w:pPr>
              <w:spacing w:after="160" w:line="259" w:lineRule="auto"/>
              <w:rPr>
                <w:rFonts w:ascii="CG Times" w:hAnsi="CG Times"/>
              </w:rPr>
            </w:pPr>
            <w:r w:rsidRPr="00725B3F">
              <w:rPr>
                <w:rFonts w:ascii="CG Times" w:hAnsi="CG Times"/>
              </w:rPr>
              <w:t>&lt; 25</w:t>
            </w:r>
            <w:r w:rsidRPr="00725B3F">
              <w:rPr>
                <w:rFonts w:ascii="CG Times" w:hAnsi="CG Times"/>
              </w:rPr>
              <w:br/>
              <w:t>25 – 35</w:t>
            </w:r>
            <w:r w:rsidRPr="00725B3F">
              <w:rPr>
                <w:rFonts w:ascii="CG Times" w:hAnsi="CG Times"/>
              </w:rPr>
              <w:br/>
              <w:t>&gt; 35</w:t>
            </w:r>
          </w:p>
        </w:tc>
        <w:tc>
          <w:tcPr>
            <w:tcW w:w="2835" w:type="dxa"/>
          </w:tcPr>
          <w:p w:rsidR="00D573C8" w:rsidRPr="00725B3F" w:rsidRDefault="00D573C8" w:rsidP="00D573C8">
            <w:pPr>
              <w:ind w:left="1080"/>
              <w:rPr>
                <w:rFonts w:ascii="CG Times" w:hAnsi="CG Times"/>
              </w:rPr>
            </w:pPr>
            <w:r w:rsidRPr="00725B3F">
              <w:rPr>
                <w:rFonts w:ascii="CG Times" w:hAnsi="CG Times"/>
              </w:rPr>
              <w:t>&lt; 1.5</w:t>
            </w:r>
          </w:p>
          <w:p w:rsidR="00D573C8" w:rsidRPr="00725B3F" w:rsidRDefault="00D573C8" w:rsidP="00D573C8">
            <w:pPr>
              <w:jc w:val="center"/>
              <w:rPr>
                <w:rFonts w:ascii="CG Times" w:hAnsi="CG Times"/>
              </w:rPr>
            </w:pPr>
            <w:r w:rsidRPr="00725B3F">
              <w:rPr>
                <w:rFonts w:ascii="CG Times" w:hAnsi="CG Times"/>
              </w:rPr>
              <w:t>1.5 – 4. 0</w:t>
            </w:r>
          </w:p>
          <w:p w:rsidR="00D573C8" w:rsidRPr="00725B3F" w:rsidRDefault="00D573C8" w:rsidP="00D573C8">
            <w:pPr>
              <w:jc w:val="center"/>
              <w:rPr>
                <w:rFonts w:ascii="CG Times" w:hAnsi="CG Times"/>
              </w:rPr>
            </w:pPr>
            <w:r w:rsidRPr="00725B3F">
              <w:rPr>
                <w:rFonts w:ascii="CG Times" w:hAnsi="CG Times"/>
              </w:rPr>
              <w:t>4.0</w:t>
            </w:r>
          </w:p>
        </w:tc>
      </w:tr>
    </w:tbl>
    <w:p w:rsidR="00591B8C" w:rsidRPr="00D50A8A" w:rsidRDefault="00591B8C" w:rsidP="00591B8C">
      <w:pPr>
        <w:rPr>
          <w:rFonts w:ascii="CG Times" w:hAnsi="CG Times"/>
          <w:highlight w:val="green"/>
        </w:rPr>
      </w:pPr>
    </w:p>
    <w:p w:rsidR="00D573C8" w:rsidRDefault="00D573C8" w:rsidP="00890888">
      <w:pPr>
        <w:spacing w:line="360" w:lineRule="auto"/>
        <w:rPr>
          <w:rFonts w:ascii="Arial" w:hAnsi="Arial" w:cs="Arial"/>
        </w:rPr>
      </w:pPr>
      <w:r w:rsidRPr="00890888">
        <w:rPr>
          <w:rFonts w:ascii="Arial" w:hAnsi="Arial" w:cs="Arial"/>
        </w:rPr>
        <w:t>Métodos directos</w:t>
      </w:r>
    </w:p>
    <w:p w:rsidR="00890888" w:rsidRPr="00890888" w:rsidRDefault="00890888" w:rsidP="00890888">
      <w:pPr>
        <w:spacing w:line="360" w:lineRule="auto"/>
        <w:rPr>
          <w:rFonts w:ascii="Arial" w:hAnsi="Arial" w:cs="Arial"/>
        </w:rPr>
      </w:pPr>
    </w:p>
    <w:p w:rsidR="00D50A8A" w:rsidRPr="00890888" w:rsidRDefault="00D573C8" w:rsidP="00890888">
      <w:pPr>
        <w:spacing w:line="360" w:lineRule="auto"/>
        <w:jc w:val="both"/>
        <w:rPr>
          <w:rFonts w:ascii="Arial" w:hAnsi="Arial" w:cs="Arial"/>
        </w:rPr>
      </w:pPr>
      <w:r w:rsidRPr="00890888">
        <w:rPr>
          <w:rFonts w:ascii="Arial" w:hAnsi="Arial" w:cs="Arial"/>
        </w:rPr>
        <w:t xml:space="preserve"> La expansión se puede estimar por un ensayo parecido al de consolidación, en el cual se pueden obtener tres tipos de parámetros de suelo en cuanto a su </w:t>
      </w:r>
      <w:proofErr w:type="spellStart"/>
      <w:r w:rsidRPr="00890888">
        <w:rPr>
          <w:rFonts w:ascii="Arial" w:hAnsi="Arial" w:cs="Arial"/>
        </w:rPr>
        <w:t>expansividad</w:t>
      </w:r>
      <w:proofErr w:type="spellEnd"/>
      <w:r w:rsidRPr="00890888">
        <w:rPr>
          <w:rFonts w:ascii="Arial" w:hAnsi="Arial" w:cs="Arial"/>
        </w:rPr>
        <w:t xml:space="preserve">: expansión libre, expansión bajo presión confinante y volumen </w:t>
      </w:r>
      <w:r w:rsidR="00D50A8A" w:rsidRPr="00890888">
        <w:rPr>
          <w:rFonts w:ascii="Arial" w:hAnsi="Arial" w:cs="Arial"/>
        </w:rPr>
        <w:t>constante.</w:t>
      </w:r>
      <w:r w:rsidR="00EF7CBC" w:rsidRPr="00890888">
        <w:rPr>
          <w:rFonts w:ascii="Arial" w:hAnsi="Arial" w:cs="Arial"/>
        </w:rPr>
        <w:t>Normas ASTM D-4546 1988, ASTM D-4829 1988.</w:t>
      </w:r>
    </w:p>
    <w:p w:rsidR="008A29C1" w:rsidRDefault="008A29C1" w:rsidP="00D50A8A">
      <w:pPr>
        <w:rPr>
          <w:rFonts w:ascii="CG Times" w:hAnsi="CG Times"/>
          <w:b/>
          <w:highlight w:val="green"/>
        </w:rPr>
      </w:pPr>
    </w:p>
    <w:p w:rsidR="00725B3F" w:rsidRDefault="00725B3F" w:rsidP="00D50A8A">
      <w:pPr>
        <w:rPr>
          <w:rFonts w:ascii="CG Times" w:hAnsi="CG Times"/>
          <w:b/>
          <w:highlight w:val="green"/>
        </w:rPr>
      </w:pPr>
    </w:p>
    <w:p w:rsidR="00F26D09" w:rsidRPr="00890888" w:rsidRDefault="00557571" w:rsidP="00890888">
      <w:pPr>
        <w:spacing w:line="360" w:lineRule="auto"/>
        <w:rPr>
          <w:rFonts w:ascii="Arial" w:hAnsi="Arial" w:cs="Arial"/>
          <w:b/>
        </w:rPr>
      </w:pPr>
      <w:r w:rsidRPr="00890888">
        <w:rPr>
          <w:rFonts w:ascii="Arial" w:hAnsi="Arial" w:cs="Arial"/>
          <w:b/>
        </w:rPr>
        <w:t xml:space="preserve">2.2.4. </w:t>
      </w:r>
      <w:r w:rsidR="00F26D09" w:rsidRPr="00890888">
        <w:rPr>
          <w:rFonts w:ascii="Arial" w:hAnsi="Arial" w:cs="Arial"/>
          <w:b/>
        </w:rPr>
        <w:t>Suelos orgánicos</w:t>
      </w:r>
    </w:p>
    <w:p w:rsidR="00725B3F" w:rsidRPr="00890888" w:rsidRDefault="00725B3F" w:rsidP="00890888">
      <w:pPr>
        <w:spacing w:line="360" w:lineRule="auto"/>
        <w:rPr>
          <w:rFonts w:ascii="Arial" w:hAnsi="Arial" w:cs="Arial"/>
        </w:rPr>
      </w:pPr>
    </w:p>
    <w:p w:rsidR="00894BD9" w:rsidRPr="00890888" w:rsidRDefault="008A29C1" w:rsidP="00890888">
      <w:pPr>
        <w:spacing w:line="360" w:lineRule="auto"/>
        <w:jc w:val="both"/>
        <w:rPr>
          <w:rFonts w:ascii="Arial" w:hAnsi="Arial" w:cs="Arial"/>
        </w:rPr>
      </w:pPr>
      <w:r w:rsidRPr="00890888">
        <w:rPr>
          <w:rFonts w:ascii="Arial" w:hAnsi="Arial" w:cs="Arial"/>
        </w:rPr>
        <w:t xml:space="preserve">Estos suelos son producto de la descomposición </w:t>
      </w:r>
      <w:r w:rsidR="00BB20DC" w:rsidRPr="00890888">
        <w:rPr>
          <w:rFonts w:ascii="Arial" w:hAnsi="Arial" w:cs="Arial"/>
        </w:rPr>
        <w:t>química</w:t>
      </w:r>
      <w:r w:rsidRPr="00890888">
        <w:rPr>
          <w:rFonts w:ascii="Arial" w:hAnsi="Arial" w:cs="Arial"/>
        </w:rPr>
        <w:t xml:space="preserve"> de </w:t>
      </w:r>
      <w:r w:rsidR="00BB20DC" w:rsidRPr="00890888">
        <w:rPr>
          <w:rFonts w:ascii="Arial" w:hAnsi="Arial" w:cs="Arial"/>
        </w:rPr>
        <w:t>plantas o animales, usualmente son fibrosos y extremadamente compresibles</w:t>
      </w:r>
      <w:r w:rsidR="00725B3F" w:rsidRPr="00890888">
        <w:rPr>
          <w:rFonts w:ascii="Arial" w:hAnsi="Arial" w:cs="Arial"/>
        </w:rPr>
        <w:t xml:space="preserve"> (Turba), suelo muy común en la zona de la Marina</w:t>
      </w:r>
      <w:r w:rsidR="00EF7CBC" w:rsidRPr="00890888">
        <w:rPr>
          <w:rFonts w:ascii="Arial" w:hAnsi="Arial" w:cs="Arial"/>
        </w:rPr>
        <w:t xml:space="preserve">. </w:t>
      </w:r>
      <w:r w:rsidR="00BB20DC" w:rsidRPr="00890888">
        <w:rPr>
          <w:rFonts w:ascii="Arial" w:hAnsi="Arial" w:cs="Arial"/>
        </w:rPr>
        <w:t xml:space="preserve">En este tipo de suelos el asentamiento total se calculará como la suma del asentamiento inmediato, más el asentamiento por consolidación primaria y el </w:t>
      </w:r>
      <w:r w:rsidR="00BB20DC" w:rsidRPr="00890888">
        <w:rPr>
          <w:rFonts w:ascii="Arial" w:hAnsi="Arial" w:cs="Arial"/>
        </w:rPr>
        <w:lastRenderedPageBreak/>
        <w:t>asentamiento por consolidación secundaria.</w:t>
      </w:r>
      <w:r w:rsidR="00894BD9" w:rsidRPr="00890888">
        <w:rPr>
          <w:rFonts w:ascii="Arial" w:hAnsi="Arial" w:cs="Arial"/>
        </w:rPr>
        <w:t>El límite líquido suele estar entre 300 y 500% y el índice plá</w:t>
      </w:r>
      <w:r w:rsidR="003A04B9" w:rsidRPr="00890888">
        <w:rPr>
          <w:rFonts w:ascii="Arial" w:hAnsi="Arial" w:cs="Arial"/>
        </w:rPr>
        <w:t>stico varía entre 100 % y 200 % (Juárez Badillo, Rico Rodríguez, 1974).</w:t>
      </w:r>
    </w:p>
    <w:p w:rsidR="00725B3F" w:rsidRDefault="00725B3F" w:rsidP="00D50A8A">
      <w:pPr>
        <w:rPr>
          <w:rFonts w:ascii="CG Times" w:hAnsi="CG Times"/>
        </w:rPr>
      </w:pPr>
    </w:p>
    <w:p w:rsidR="00847F99" w:rsidRDefault="00847F99" w:rsidP="00D50A8A">
      <w:pPr>
        <w:rPr>
          <w:rFonts w:ascii="CG Times" w:hAnsi="CG Times"/>
          <w:b/>
        </w:rPr>
      </w:pPr>
    </w:p>
    <w:p w:rsidR="0062491E" w:rsidRPr="007A6C98" w:rsidRDefault="00D626BA" w:rsidP="007A6C98">
      <w:pPr>
        <w:spacing w:line="360" w:lineRule="auto"/>
        <w:rPr>
          <w:rFonts w:ascii="Arial" w:hAnsi="Arial" w:cs="Arial"/>
          <w:b/>
        </w:rPr>
      </w:pPr>
      <w:r w:rsidRPr="007A6C98">
        <w:rPr>
          <w:rFonts w:ascii="Arial" w:hAnsi="Arial" w:cs="Arial"/>
          <w:b/>
        </w:rPr>
        <w:t>3</w:t>
      </w:r>
      <w:r w:rsidR="00847F99" w:rsidRPr="007A6C98">
        <w:rPr>
          <w:rFonts w:ascii="Arial" w:hAnsi="Arial" w:cs="Arial"/>
          <w:b/>
        </w:rPr>
        <w:t>.</w:t>
      </w:r>
      <w:r w:rsidRPr="007A6C98">
        <w:rPr>
          <w:rFonts w:ascii="Arial" w:hAnsi="Arial" w:cs="Arial"/>
          <w:b/>
        </w:rPr>
        <w:t xml:space="preserve">  CIMENTACIONES</w:t>
      </w:r>
    </w:p>
    <w:p w:rsidR="00D626BA" w:rsidRPr="007A6C98" w:rsidRDefault="00D626BA" w:rsidP="007A6C98">
      <w:pPr>
        <w:spacing w:line="360" w:lineRule="auto"/>
        <w:jc w:val="both"/>
        <w:rPr>
          <w:rFonts w:ascii="Arial" w:hAnsi="Arial" w:cs="Arial"/>
        </w:rPr>
      </w:pPr>
    </w:p>
    <w:p w:rsidR="00D50A8A" w:rsidRPr="007A6C98" w:rsidRDefault="00D50A8A" w:rsidP="007A6C98">
      <w:pPr>
        <w:spacing w:line="360" w:lineRule="auto"/>
        <w:jc w:val="both"/>
        <w:rPr>
          <w:rFonts w:ascii="Arial" w:hAnsi="Arial" w:cs="Arial"/>
        </w:rPr>
      </w:pPr>
      <w:r w:rsidRPr="007A6C98">
        <w:rPr>
          <w:rFonts w:ascii="Arial" w:hAnsi="Arial" w:cs="Arial"/>
        </w:rPr>
        <w:t>En el diseño de toda cimentación, se consideraran los siguientes estados límite, además de los correspondientes a los miembros de la estructura:</w:t>
      </w:r>
    </w:p>
    <w:p w:rsidR="00847F99" w:rsidRPr="007A6C98" w:rsidRDefault="00847F99" w:rsidP="007A6C98">
      <w:pPr>
        <w:spacing w:line="360" w:lineRule="auto"/>
        <w:jc w:val="both"/>
        <w:rPr>
          <w:rFonts w:ascii="Arial" w:hAnsi="Arial" w:cs="Arial"/>
        </w:rPr>
      </w:pPr>
    </w:p>
    <w:p w:rsidR="00D50A8A" w:rsidRPr="007A6C98" w:rsidRDefault="00D50A8A" w:rsidP="007A6C98">
      <w:pPr>
        <w:pStyle w:val="Prrafodelista"/>
        <w:numPr>
          <w:ilvl w:val="0"/>
          <w:numId w:val="5"/>
        </w:numPr>
        <w:spacing w:line="360" w:lineRule="auto"/>
        <w:jc w:val="both"/>
        <w:rPr>
          <w:rFonts w:ascii="Arial" w:hAnsi="Arial" w:cs="Arial"/>
        </w:rPr>
      </w:pPr>
      <w:r w:rsidRPr="007A6C98">
        <w:rPr>
          <w:rFonts w:ascii="Arial" w:hAnsi="Arial" w:cs="Arial"/>
        </w:rPr>
        <w:t>De falla:</w:t>
      </w:r>
    </w:p>
    <w:p w:rsidR="00557571" w:rsidRPr="00CA009C" w:rsidRDefault="00557571" w:rsidP="00557571">
      <w:pPr>
        <w:pStyle w:val="Prrafodelista"/>
        <w:jc w:val="both"/>
        <w:rPr>
          <w:rFonts w:ascii="CG Times" w:hAnsi="CG Times"/>
        </w:rPr>
      </w:pPr>
    </w:p>
    <w:p w:rsidR="00D50A8A" w:rsidRPr="007A6C98" w:rsidRDefault="00D50A8A" w:rsidP="00557571">
      <w:pPr>
        <w:pStyle w:val="Prrafodelista"/>
        <w:numPr>
          <w:ilvl w:val="0"/>
          <w:numId w:val="6"/>
        </w:numPr>
        <w:spacing w:line="360" w:lineRule="auto"/>
        <w:jc w:val="both"/>
        <w:rPr>
          <w:rFonts w:ascii="Arial" w:hAnsi="Arial" w:cs="Arial"/>
        </w:rPr>
      </w:pPr>
      <w:r w:rsidRPr="007A6C98">
        <w:rPr>
          <w:rFonts w:ascii="Arial" w:hAnsi="Arial" w:cs="Arial"/>
        </w:rPr>
        <w:t>Flotación;</w:t>
      </w:r>
    </w:p>
    <w:p w:rsidR="00D50A8A" w:rsidRPr="007A6C98" w:rsidRDefault="00D50A8A" w:rsidP="00557571">
      <w:pPr>
        <w:pStyle w:val="Prrafodelista"/>
        <w:numPr>
          <w:ilvl w:val="0"/>
          <w:numId w:val="6"/>
        </w:numPr>
        <w:spacing w:line="360" w:lineRule="auto"/>
        <w:jc w:val="both"/>
        <w:rPr>
          <w:rFonts w:ascii="Arial" w:hAnsi="Arial" w:cs="Arial"/>
        </w:rPr>
      </w:pPr>
      <w:r w:rsidRPr="007A6C98">
        <w:rPr>
          <w:rFonts w:ascii="Arial" w:hAnsi="Arial" w:cs="Arial"/>
        </w:rPr>
        <w:t>Falla por cortante local o general del suelo bajo la cimentación;</w:t>
      </w:r>
    </w:p>
    <w:p w:rsidR="00D50A8A" w:rsidRPr="007A6C98" w:rsidRDefault="00D50A8A" w:rsidP="00557571">
      <w:pPr>
        <w:pStyle w:val="Prrafodelista"/>
        <w:numPr>
          <w:ilvl w:val="0"/>
          <w:numId w:val="6"/>
        </w:numPr>
        <w:spacing w:line="360" w:lineRule="auto"/>
        <w:jc w:val="both"/>
        <w:rPr>
          <w:rFonts w:ascii="Arial" w:hAnsi="Arial" w:cs="Arial"/>
        </w:rPr>
      </w:pPr>
      <w:r w:rsidRPr="007A6C98">
        <w:rPr>
          <w:rFonts w:ascii="Arial" w:hAnsi="Arial" w:cs="Arial"/>
        </w:rPr>
        <w:t>Falla estructural de pilotes, pilas u otros elementos de la cimentación.</w:t>
      </w:r>
    </w:p>
    <w:p w:rsidR="0078606F" w:rsidRPr="00735461" w:rsidRDefault="0078606F" w:rsidP="0078606F">
      <w:pPr>
        <w:jc w:val="both"/>
        <w:rPr>
          <w:rFonts w:ascii="CG Times" w:hAnsi="CG Times"/>
          <w:highlight w:val="green"/>
        </w:rPr>
      </w:pPr>
    </w:p>
    <w:p w:rsidR="0078606F" w:rsidRPr="007A6C98" w:rsidRDefault="0078606F" w:rsidP="007A6C98">
      <w:pPr>
        <w:spacing w:line="360" w:lineRule="auto"/>
        <w:jc w:val="both"/>
        <w:rPr>
          <w:rFonts w:ascii="Arial" w:hAnsi="Arial" w:cs="Arial"/>
        </w:rPr>
      </w:pPr>
      <w:r w:rsidRPr="007A6C98">
        <w:rPr>
          <w:rFonts w:ascii="Arial" w:hAnsi="Arial" w:cs="Arial"/>
        </w:rPr>
        <w:t>La revisión de la se</w:t>
      </w:r>
      <w:r w:rsidR="00982EB4" w:rsidRPr="007A6C98">
        <w:rPr>
          <w:rFonts w:ascii="Arial" w:hAnsi="Arial" w:cs="Arial"/>
        </w:rPr>
        <w:t>guridad de una cimentación ante</w:t>
      </w:r>
      <w:r w:rsidRPr="007A6C98">
        <w:rPr>
          <w:rFonts w:ascii="Arial" w:hAnsi="Arial" w:cs="Arial"/>
        </w:rPr>
        <w:t xml:space="preserve"> estados límites de falla consistirá en comparar para cada elemento de la cimentación, y para esta en su conjunto, la capacidad de carga del suelo con las acciones de diseño</w:t>
      </w:r>
      <w:r w:rsidR="00653687" w:rsidRPr="007A6C98">
        <w:rPr>
          <w:rFonts w:ascii="Arial" w:hAnsi="Arial" w:cs="Arial"/>
        </w:rPr>
        <w:t xml:space="preserve"> (gravitacionales, </w:t>
      </w:r>
      <w:r w:rsidR="00982EB4" w:rsidRPr="007A6C98">
        <w:rPr>
          <w:rFonts w:ascii="Arial" w:hAnsi="Arial" w:cs="Arial"/>
        </w:rPr>
        <w:t>sismo</w:t>
      </w:r>
      <w:r w:rsidR="00CF21DD" w:rsidRPr="007A6C98">
        <w:rPr>
          <w:rFonts w:ascii="Arial" w:hAnsi="Arial" w:cs="Arial"/>
        </w:rPr>
        <w:t>o</w:t>
      </w:r>
      <w:r w:rsidR="00653687" w:rsidRPr="007A6C98">
        <w:rPr>
          <w:rFonts w:ascii="Arial" w:hAnsi="Arial" w:cs="Arial"/>
        </w:rPr>
        <w:t xml:space="preserve"> viento</w:t>
      </w:r>
      <w:r w:rsidR="00982EB4" w:rsidRPr="007A6C98">
        <w:rPr>
          <w:rFonts w:ascii="Arial" w:hAnsi="Arial" w:cs="Arial"/>
        </w:rPr>
        <w:t>)</w:t>
      </w:r>
      <w:r w:rsidRPr="007A6C98">
        <w:rPr>
          <w:rFonts w:ascii="Arial" w:hAnsi="Arial" w:cs="Arial"/>
        </w:rPr>
        <w:t>, afectando la capacidad de carga neta con un factor de resistencia y las acciones de diseño con sus respectivos factores de carga.</w:t>
      </w:r>
    </w:p>
    <w:p w:rsidR="0078606F" w:rsidRPr="007A6C98" w:rsidRDefault="0078606F" w:rsidP="007A6C98">
      <w:pPr>
        <w:pStyle w:val="Prrafodelista"/>
        <w:spacing w:line="360" w:lineRule="auto"/>
        <w:ind w:left="1080"/>
        <w:jc w:val="both"/>
        <w:rPr>
          <w:rFonts w:ascii="Arial" w:hAnsi="Arial" w:cs="Arial"/>
          <w:highlight w:val="green"/>
        </w:rPr>
      </w:pPr>
    </w:p>
    <w:p w:rsidR="00D50A8A" w:rsidRPr="007A6C98" w:rsidRDefault="00D50A8A" w:rsidP="007A6C98">
      <w:pPr>
        <w:pStyle w:val="Prrafodelista"/>
        <w:numPr>
          <w:ilvl w:val="0"/>
          <w:numId w:val="5"/>
        </w:numPr>
        <w:spacing w:line="360" w:lineRule="auto"/>
        <w:jc w:val="both"/>
        <w:rPr>
          <w:rFonts w:ascii="Arial" w:hAnsi="Arial" w:cs="Arial"/>
        </w:rPr>
      </w:pPr>
      <w:r w:rsidRPr="007A6C98">
        <w:rPr>
          <w:rFonts w:ascii="Arial" w:hAnsi="Arial" w:cs="Arial"/>
        </w:rPr>
        <w:t>De servicio:</w:t>
      </w:r>
    </w:p>
    <w:p w:rsidR="00557571" w:rsidRPr="007A6C98" w:rsidRDefault="00557571" w:rsidP="007A6C98">
      <w:pPr>
        <w:pStyle w:val="Prrafodelista"/>
        <w:spacing w:line="360" w:lineRule="auto"/>
        <w:jc w:val="both"/>
        <w:rPr>
          <w:rFonts w:ascii="Arial" w:hAnsi="Arial" w:cs="Arial"/>
        </w:rPr>
      </w:pPr>
    </w:p>
    <w:p w:rsidR="00D50A8A" w:rsidRPr="007A6C98" w:rsidRDefault="00D50A8A" w:rsidP="007A6C98">
      <w:pPr>
        <w:pStyle w:val="Prrafodelista"/>
        <w:numPr>
          <w:ilvl w:val="0"/>
          <w:numId w:val="7"/>
        </w:numPr>
        <w:spacing w:line="360" w:lineRule="auto"/>
        <w:jc w:val="both"/>
        <w:rPr>
          <w:rFonts w:ascii="Arial" w:hAnsi="Arial" w:cs="Arial"/>
        </w:rPr>
      </w:pPr>
      <w:r w:rsidRPr="007A6C98">
        <w:rPr>
          <w:rFonts w:ascii="Arial" w:hAnsi="Arial" w:cs="Arial"/>
        </w:rPr>
        <w:t>Movimiento vertical medio</w:t>
      </w:r>
      <w:r w:rsidR="0078606F" w:rsidRPr="007A6C98">
        <w:rPr>
          <w:rFonts w:ascii="Arial" w:hAnsi="Arial" w:cs="Arial"/>
        </w:rPr>
        <w:t>, asentamientos inmediatos, asentamientos a largo plazo, o emersión de la cimentación, con respecto al nivel de terreno circundante.</w:t>
      </w:r>
    </w:p>
    <w:p w:rsidR="0078606F" w:rsidRPr="007A6C98" w:rsidRDefault="0078606F" w:rsidP="007A6C98">
      <w:pPr>
        <w:pStyle w:val="Prrafodelista"/>
        <w:numPr>
          <w:ilvl w:val="0"/>
          <w:numId w:val="7"/>
        </w:numPr>
        <w:spacing w:line="360" w:lineRule="auto"/>
        <w:jc w:val="both"/>
        <w:rPr>
          <w:rFonts w:ascii="Arial" w:hAnsi="Arial" w:cs="Arial"/>
        </w:rPr>
      </w:pPr>
      <w:r w:rsidRPr="007A6C98">
        <w:rPr>
          <w:rFonts w:ascii="Arial" w:hAnsi="Arial" w:cs="Arial"/>
        </w:rPr>
        <w:t>Inclinación media de la construcción, y</w:t>
      </w:r>
    </w:p>
    <w:p w:rsidR="0078606F" w:rsidRPr="007A6C98" w:rsidRDefault="0078606F" w:rsidP="007A6C98">
      <w:pPr>
        <w:pStyle w:val="Prrafodelista"/>
        <w:numPr>
          <w:ilvl w:val="0"/>
          <w:numId w:val="7"/>
        </w:numPr>
        <w:spacing w:line="360" w:lineRule="auto"/>
        <w:jc w:val="both"/>
        <w:rPr>
          <w:rFonts w:ascii="Arial" w:hAnsi="Arial" w:cs="Arial"/>
        </w:rPr>
      </w:pPr>
      <w:r w:rsidRPr="007A6C98">
        <w:rPr>
          <w:rFonts w:ascii="Arial" w:hAnsi="Arial" w:cs="Arial"/>
        </w:rPr>
        <w:t>Deformación diferencial de la propia estructura y sus vecinas.</w:t>
      </w:r>
    </w:p>
    <w:p w:rsidR="0078606F" w:rsidRPr="007A6C98" w:rsidRDefault="0078606F" w:rsidP="007A6C98">
      <w:pPr>
        <w:spacing w:line="360" w:lineRule="auto"/>
        <w:ind w:left="720"/>
        <w:jc w:val="both"/>
        <w:rPr>
          <w:rFonts w:ascii="Arial" w:hAnsi="Arial" w:cs="Arial"/>
          <w:highlight w:val="green"/>
        </w:rPr>
      </w:pPr>
    </w:p>
    <w:p w:rsidR="00D50A8A" w:rsidRPr="007A6C98" w:rsidRDefault="0078606F" w:rsidP="007A6C98">
      <w:pPr>
        <w:spacing w:line="360" w:lineRule="auto"/>
        <w:jc w:val="both"/>
        <w:rPr>
          <w:rFonts w:ascii="Arial" w:hAnsi="Arial" w:cs="Arial"/>
        </w:rPr>
      </w:pPr>
      <w:r w:rsidRPr="007A6C98">
        <w:rPr>
          <w:rFonts w:ascii="Arial" w:hAnsi="Arial" w:cs="Arial"/>
        </w:rPr>
        <w:t xml:space="preserve">En cada uno de los movimientos, se consideraran </w:t>
      </w:r>
      <w:r w:rsidR="00851F60" w:rsidRPr="007A6C98">
        <w:rPr>
          <w:rFonts w:ascii="Arial" w:hAnsi="Arial" w:cs="Arial"/>
        </w:rPr>
        <w:t>las</w:t>
      </w:r>
      <w:r w:rsidRPr="007A6C98">
        <w:rPr>
          <w:rFonts w:ascii="Arial" w:hAnsi="Arial" w:cs="Arial"/>
        </w:rPr>
        <w:t xml:space="preserve"> component</w:t>
      </w:r>
      <w:r w:rsidR="00851F60" w:rsidRPr="007A6C98">
        <w:rPr>
          <w:rFonts w:ascii="Arial" w:hAnsi="Arial" w:cs="Arial"/>
        </w:rPr>
        <w:t>es</w:t>
      </w:r>
      <w:r w:rsidRPr="007A6C98">
        <w:rPr>
          <w:rFonts w:ascii="Arial" w:hAnsi="Arial" w:cs="Arial"/>
        </w:rPr>
        <w:t xml:space="preserve"> inmediat</w:t>
      </w:r>
      <w:r w:rsidR="00851F60" w:rsidRPr="007A6C98">
        <w:rPr>
          <w:rFonts w:ascii="Arial" w:hAnsi="Arial" w:cs="Arial"/>
        </w:rPr>
        <w:t>as</w:t>
      </w:r>
      <w:r w:rsidRPr="007A6C98">
        <w:rPr>
          <w:rFonts w:ascii="Arial" w:hAnsi="Arial" w:cs="Arial"/>
        </w:rPr>
        <w:t xml:space="preserve"> bajo carga estática, accidental, principalmente por sismo</w:t>
      </w:r>
      <w:r w:rsidR="00CF21DD" w:rsidRPr="007A6C98">
        <w:rPr>
          <w:rFonts w:ascii="Arial" w:hAnsi="Arial" w:cs="Arial"/>
        </w:rPr>
        <w:t xml:space="preserve"> o viento</w:t>
      </w:r>
      <w:r w:rsidRPr="007A6C98">
        <w:rPr>
          <w:rFonts w:ascii="Arial" w:hAnsi="Arial" w:cs="Arial"/>
        </w:rPr>
        <w:t>, y el diferido por consolidación.</w:t>
      </w:r>
    </w:p>
    <w:p w:rsidR="0078606F" w:rsidRPr="007A6C98" w:rsidRDefault="0078606F" w:rsidP="007A6C98">
      <w:pPr>
        <w:spacing w:line="360" w:lineRule="auto"/>
        <w:jc w:val="both"/>
        <w:rPr>
          <w:rFonts w:ascii="Arial" w:hAnsi="Arial" w:cs="Arial"/>
        </w:rPr>
      </w:pPr>
    </w:p>
    <w:p w:rsidR="00D626BA" w:rsidRDefault="00D626BA" w:rsidP="007A6C98">
      <w:pPr>
        <w:spacing w:line="360" w:lineRule="auto"/>
        <w:jc w:val="both"/>
        <w:rPr>
          <w:rFonts w:ascii="Arial" w:hAnsi="Arial" w:cs="Arial"/>
        </w:rPr>
      </w:pPr>
      <w:r w:rsidRPr="007A6C98">
        <w:rPr>
          <w:rFonts w:ascii="Arial" w:hAnsi="Arial" w:cs="Arial"/>
        </w:rPr>
        <w:t>La revisión de la seguridad de una cimentación deberá contemplar el contar con un factor de seguridad apropiado ante falla por cortante, y producir asentamientos tolerables</w:t>
      </w:r>
      <w:r w:rsidR="003A6FB3" w:rsidRPr="007A6C98">
        <w:rPr>
          <w:rFonts w:ascii="Arial" w:hAnsi="Arial" w:cs="Arial"/>
        </w:rPr>
        <w:t>,</w:t>
      </w:r>
      <w:r w:rsidRPr="007A6C98">
        <w:rPr>
          <w:rFonts w:ascii="Arial" w:hAnsi="Arial" w:cs="Arial"/>
        </w:rPr>
        <w:t xml:space="preserve"> tanto en la edificación en cuestión como en construcciones vecinas. </w:t>
      </w:r>
    </w:p>
    <w:p w:rsidR="00137D64" w:rsidRPr="007A6C98" w:rsidRDefault="00137D64" w:rsidP="007A6C98">
      <w:pPr>
        <w:spacing w:line="360" w:lineRule="auto"/>
        <w:jc w:val="both"/>
        <w:rPr>
          <w:rFonts w:ascii="Arial" w:hAnsi="Arial" w:cs="Arial"/>
        </w:rPr>
      </w:pPr>
    </w:p>
    <w:p w:rsidR="005B6D9B" w:rsidRDefault="005B6D9B" w:rsidP="003A6FB3">
      <w:pPr>
        <w:jc w:val="both"/>
        <w:rPr>
          <w:rFonts w:ascii="CG Times" w:hAnsi="CG Times"/>
        </w:rPr>
      </w:pPr>
    </w:p>
    <w:p w:rsidR="000D57C7" w:rsidRPr="00137D64" w:rsidRDefault="000D57C7" w:rsidP="00137D64">
      <w:pPr>
        <w:spacing w:line="360" w:lineRule="auto"/>
        <w:jc w:val="both"/>
        <w:rPr>
          <w:rFonts w:ascii="Arial" w:hAnsi="Arial" w:cs="Arial"/>
          <w:b/>
        </w:rPr>
      </w:pPr>
      <w:r w:rsidRPr="00137D64">
        <w:rPr>
          <w:rFonts w:ascii="Arial" w:hAnsi="Arial" w:cs="Arial"/>
          <w:b/>
        </w:rPr>
        <w:t>Acciones</w:t>
      </w:r>
    </w:p>
    <w:p w:rsidR="0057589E" w:rsidRPr="00137D64" w:rsidRDefault="0057589E" w:rsidP="00137D64">
      <w:pPr>
        <w:spacing w:line="360" w:lineRule="auto"/>
        <w:ind w:firstLine="360"/>
        <w:jc w:val="both"/>
        <w:rPr>
          <w:rFonts w:ascii="Arial" w:hAnsi="Arial" w:cs="Arial"/>
          <w:b/>
        </w:rPr>
      </w:pPr>
    </w:p>
    <w:p w:rsidR="000D57C7" w:rsidRPr="00137D64" w:rsidRDefault="000D57C7" w:rsidP="00137D64">
      <w:pPr>
        <w:spacing w:line="360" w:lineRule="auto"/>
        <w:jc w:val="both"/>
        <w:rPr>
          <w:rFonts w:ascii="Arial" w:hAnsi="Arial" w:cs="Arial"/>
        </w:rPr>
      </w:pPr>
      <w:r w:rsidRPr="00137D64">
        <w:rPr>
          <w:rFonts w:ascii="Arial" w:hAnsi="Arial" w:cs="Arial"/>
        </w:rPr>
        <w:t xml:space="preserve">El </w:t>
      </w:r>
      <w:proofErr w:type="spellStart"/>
      <w:r w:rsidRPr="00137D64">
        <w:rPr>
          <w:rFonts w:ascii="Arial" w:hAnsi="Arial" w:cs="Arial"/>
        </w:rPr>
        <w:t>estructurista</w:t>
      </w:r>
      <w:proofErr w:type="spellEnd"/>
      <w:r w:rsidRPr="00137D64">
        <w:rPr>
          <w:rFonts w:ascii="Arial" w:hAnsi="Arial" w:cs="Arial"/>
        </w:rPr>
        <w:t xml:space="preserve"> deberá de proporcionar al </w:t>
      </w:r>
      <w:proofErr w:type="spellStart"/>
      <w:r w:rsidRPr="00137D64">
        <w:rPr>
          <w:rFonts w:ascii="Arial" w:hAnsi="Arial" w:cs="Arial"/>
        </w:rPr>
        <w:t>geotecnista</w:t>
      </w:r>
      <w:proofErr w:type="spellEnd"/>
      <w:r w:rsidRPr="00137D64">
        <w:rPr>
          <w:rFonts w:ascii="Arial" w:hAnsi="Arial" w:cs="Arial"/>
        </w:rPr>
        <w:t xml:space="preserve"> las </w:t>
      </w:r>
      <w:r w:rsidR="00F031A2" w:rsidRPr="00137D64">
        <w:rPr>
          <w:rFonts w:ascii="Arial" w:hAnsi="Arial" w:cs="Arial"/>
        </w:rPr>
        <w:t xml:space="preserve">siguientes </w:t>
      </w:r>
      <w:r w:rsidRPr="00137D64">
        <w:rPr>
          <w:rFonts w:ascii="Arial" w:hAnsi="Arial" w:cs="Arial"/>
        </w:rPr>
        <w:t>combinaciones de acciones a considerar en el diseño de las cimentaciones</w:t>
      </w:r>
      <w:r w:rsidR="00F031A2" w:rsidRPr="00137D64">
        <w:rPr>
          <w:rFonts w:ascii="Arial" w:hAnsi="Arial" w:cs="Arial"/>
        </w:rPr>
        <w:t>:</w:t>
      </w:r>
    </w:p>
    <w:p w:rsidR="000D57C7" w:rsidRPr="00137D64" w:rsidRDefault="000D57C7" w:rsidP="00137D64">
      <w:pPr>
        <w:spacing w:line="360" w:lineRule="auto"/>
        <w:ind w:firstLine="360"/>
        <w:jc w:val="both"/>
        <w:rPr>
          <w:rFonts w:ascii="Arial" w:hAnsi="Arial" w:cs="Arial"/>
        </w:rPr>
      </w:pPr>
    </w:p>
    <w:p w:rsidR="000D57C7" w:rsidRPr="00137D64" w:rsidRDefault="000D57C7" w:rsidP="00137D64">
      <w:pPr>
        <w:pStyle w:val="Prrafodelista"/>
        <w:numPr>
          <w:ilvl w:val="0"/>
          <w:numId w:val="9"/>
        </w:numPr>
        <w:overflowPunct/>
        <w:autoSpaceDE/>
        <w:autoSpaceDN/>
        <w:adjustRightInd/>
        <w:spacing w:after="200" w:line="360" w:lineRule="auto"/>
        <w:rPr>
          <w:rFonts w:ascii="Arial" w:hAnsi="Arial" w:cs="Arial"/>
        </w:rPr>
      </w:pPr>
      <w:r w:rsidRPr="00137D64">
        <w:rPr>
          <w:rFonts w:ascii="Arial" w:hAnsi="Arial" w:cs="Arial"/>
          <w:b/>
        </w:rPr>
        <w:t>Combinación 1</w:t>
      </w:r>
      <w:r w:rsidRPr="00137D64">
        <w:rPr>
          <w:rFonts w:ascii="Arial" w:hAnsi="Arial" w:cs="Arial"/>
        </w:rPr>
        <w:t>. C</w:t>
      </w:r>
      <w:r w:rsidR="008F556E" w:rsidRPr="00137D64">
        <w:rPr>
          <w:rFonts w:ascii="Arial" w:hAnsi="Arial" w:cs="Arial"/>
        </w:rPr>
        <w:t>arga permanente más carga</w:t>
      </w:r>
      <w:r w:rsidR="00BA5D61" w:rsidRPr="00137D64">
        <w:rPr>
          <w:rFonts w:ascii="Arial" w:hAnsi="Arial" w:cs="Arial"/>
        </w:rPr>
        <w:t xml:space="preserve">viva </w:t>
      </w:r>
      <w:r w:rsidRPr="00137D64">
        <w:rPr>
          <w:rFonts w:ascii="Arial" w:hAnsi="Arial" w:cs="Arial"/>
        </w:rPr>
        <w:t>con intensidad máxima.</w:t>
      </w:r>
      <w:r w:rsidRPr="00137D64">
        <w:rPr>
          <w:rFonts w:ascii="Arial" w:hAnsi="Arial" w:cs="Arial"/>
        </w:rPr>
        <w:br/>
        <w:t xml:space="preserve">Cm + </w:t>
      </w:r>
      <w:proofErr w:type="spellStart"/>
      <w:r w:rsidRPr="00137D64">
        <w:rPr>
          <w:rFonts w:ascii="Arial" w:hAnsi="Arial" w:cs="Arial"/>
        </w:rPr>
        <w:t>CV</w:t>
      </w:r>
      <w:r w:rsidRPr="00137D64">
        <w:rPr>
          <w:rFonts w:ascii="Arial" w:hAnsi="Arial" w:cs="Arial"/>
          <w:vertAlign w:val="subscript"/>
        </w:rPr>
        <w:t>max</w:t>
      </w:r>
      <w:proofErr w:type="spellEnd"/>
    </w:p>
    <w:p w:rsidR="000D57C7" w:rsidRPr="00137D64" w:rsidRDefault="000D57C7" w:rsidP="00137D64">
      <w:pPr>
        <w:pStyle w:val="Prrafodelista"/>
        <w:numPr>
          <w:ilvl w:val="0"/>
          <w:numId w:val="9"/>
        </w:numPr>
        <w:overflowPunct/>
        <w:autoSpaceDE/>
        <w:autoSpaceDN/>
        <w:adjustRightInd/>
        <w:spacing w:after="200" w:line="360" w:lineRule="auto"/>
        <w:rPr>
          <w:rFonts w:ascii="Arial" w:hAnsi="Arial" w:cs="Arial"/>
        </w:rPr>
      </w:pPr>
      <w:r w:rsidRPr="00137D64">
        <w:rPr>
          <w:rFonts w:ascii="Arial" w:hAnsi="Arial" w:cs="Arial"/>
          <w:b/>
        </w:rPr>
        <w:t>Combinación 2</w:t>
      </w:r>
      <w:r w:rsidRPr="00137D64">
        <w:rPr>
          <w:rFonts w:ascii="Arial" w:hAnsi="Arial" w:cs="Arial"/>
        </w:rPr>
        <w:t>. C</w:t>
      </w:r>
      <w:r w:rsidR="00BA5D61" w:rsidRPr="00137D64">
        <w:rPr>
          <w:rFonts w:ascii="Arial" w:hAnsi="Arial" w:cs="Arial"/>
        </w:rPr>
        <w:t xml:space="preserve">arga permanente más carga viva </w:t>
      </w:r>
      <w:r w:rsidRPr="00137D64">
        <w:rPr>
          <w:rFonts w:ascii="Arial" w:hAnsi="Arial" w:cs="Arial"/>
        </w:rPr>
        <w:t>con intensidad instantánea</w:t>
      </w:r>
      <w:r w:rsidR="00300BA3" w:rsidRPr="00137D64">
        <w:rPr>
          <w:rFonts w:ascii="Arial" w:hAnsi="Arial" w:cs="Arial"/>
        </w:rPr>
        <w:t xml:space="preserve"> y acción accidental </w:t>
      </w:r>
      <w:r w:rsidR="00BA5D61" w:rsidRPr="00137D64">
        <w:rPr>
          <w:rFonts w:ascii="Arial" w:hAnsi="Arial" w:cs="Arial"/>
        </w:rPr>
        <w:t>máscrítica (sismo o viento)</w:t>
      </w:r>
      <w:r w:rsidRPr="00137D64">
        <w:rPr>
          <w:rFonts w:ascii="Arial" w:hAnsi="Arial" w:cs="Arial"/>
        </w:rPr>
        <w:t xml:space="preserve">. </w:t>
      </w:r>
      <w:r w:rsidRPr="00137D64">
        <w:rPr>
          <w:rFonts w:ascii="Arial" w:hAnsi="Arial" w:cs="Arial"/>
        </w:rPr>
        <w:br/>
        <w:t xml:space="preserve">Cm + </w:t>
      </w:r>
      <w:proofErr w:type="spellStart"/>
      <w:r w:rsidRPr="00137D64">
        <w:rPr>
          <w:rFonts w:ascii="Arial" w:hAnsi="Arial" w:cs="Arial"/>
        </w:rPr>
        <w:t>CV</w:t>
      </w:r>
      <w:r w:rsidRPr="00137D64">
        <w:rPr>
          <w:rFonts w:ascii="Arial" w:hAnsi="Arial" w:cs="Arial"/>
          <w:vertAlign w:val="subscript"/>
        </w:rPr>
        <w:t>inst</w:t>
      </w:r>
      <w:proofErr w:type="spellEnd"/>
      <w:r w:rsidR="00BA5D61" w:rsidRPr="00137D64">
        <w:rPr>
          <w:rFonts w:ascii="Arial" w:hAnsi="Arial" w:cs="Arial"/>
        </w:rPr>
        <w:t xml:space="preserve">+ </w:t>
      </w:r>
      <w:proofErr w:type="spellStart"/>
      <w:r w:rsidR="00BA5D61" w:rsidRPr="00137D64">
        <w:rPr>
          <w:rFonts w:ascii="Arial" w:hAnsi="Arial" w:cs="Arial"/>
        </w:rPr>
        <w:t>CA</w:t>
      </w:r>
      <w:r w:rsidR="00BA5D61" w:rsidRPr="00137D64">
        <w:rPr>
          <w:rFonts w:ascii="Arial" w:hAnsi="Arial" w:cs="Arial"/>
          <w:vertAlign w:val="subscript"/>
        </w:rPr>
        <w:t>crit</w:t>
      </w:r>
      <w:proofErr w:type="spellEnd"/>
    </w:p>
    <w:p w:rsidR="00137D64" w:rsidRPr="00137D64" w:rsidRDefault="00137D64" w:rsidP="00137D64">
      <w:pPr>
        <w:pStyle w:val="Prrafodelista"/>
        <w:overflowPunct/>
        <w:autoSpaceDE/>
        <w:autoSpaceDN/>
        <w:adjustRightInd/>
        <w:spacing w:after="200" w:line="360" w:lineRule="auto"/>
        <w:rPr>
          <w:rFonts w:ascii="Arial" w:hAnsi="Arial" w:cs="Arial"/>
        </w:rPr>
      </w:pPr>
    </w:p>
    <w:p w:rsidR="000D57C7" w:rsidRPr="00137D64" w:rsidRDefault="000D57C7" w:rsidP="00137D64">
      <w:pPr>
        <w:pStyle w:val="Prrafodelista"/>
        <w:numPr>
          <w:ilvl w:val="0"/>
          <w:numId w:val="9"/>
        </w:numPr>
        <w:overflowPunct/>
        <w:autoSpaceDE/>
        <w:autoSpaceDN/>
        <w:adjustRightInd/>
        <w:spacing w:after="200" w:line="360" w:lineRule="auto"/>
        <w:rPr>
          <w:rFonts w:ascii="Arial" w:hAnsi="Arial" w:cs="Arial"/>
        </w:rPr>
      </w:pPr>
      <w:r w:rsidRPr="00137D64">
        <w:rPr>
          <w:rFonts w:ascii="Arial" w:hAnsi="Arial" w:cs="Arial"/>
          <w:b/>
        </w:rPr>
        <w:t>Combinación 3</w:t>
      </w:r>
      <w:r w:rsidRPr="00137D64">
        <w:rPr>
          <w:rFonts w:ascii="Arial" w:hAnsi="Arial" w:cs="Arial"/>
        </w:rPr>
        <w:t>. Carga</w:t>
      </w:r>
      <w:r w:rsidR="00BA5D61" w:rsidRPr="00137D64">
        <w:rPr>
          <w:rFonts w:ascii="Arial" w:hAnsi="Arial" w:cs="Arial"/>
        </w:rPr>
        <w:t xml:space="preserve"> permanentes más carga viva</w:t>
      </w:r>
      <w:r w:rsidRPr="00137D64">
        <w:rPr>
          <w:rFonts w:ascii="Arial" w:hAnsi="Arial" w:cs="Arial"/>
        </w:rPr>
        <w:t xml:space="preserve"> con intensidad media.</w:t>
      </w:r>
      <w:r w:rsidRPr="00137D64">
        <w:rPr>
          <w:rFonts w:ascii="Arial" w:hAnsi="Arial" w:cs="Arial"/>
        </w:rPr>
        <w:br/>
        <w:t xml:space="preserve">Cm + </w:t>
      </w:r>
      <w:proofErr w:type="spellStart"/>
      <w:r w:rsidRPr="00137D64">
        <w:rPr>
          <w:rFonts w:ascii="Arial" w:hAnsi="Arial" w:cs="Arial"/>
        </w:rPr>
        <w:t>CV</w:t>
      </w:r>
      <w:r w:rsidRPr="00137D64">
        <w:rPr>
          <w:rFonts w:ascii="Arial" w:hAnsi="Arial" w:cs="Arial"/>
          <w:vertAlign w:val="subscript"/>
        </w:rPr>
        <w:t>med</w:t>
      </w:r>
      <w:proofErr w:type="spellEnd"/>
    </w:p>
    <w:p w:rsidR="00137D64" w:rsidRPr="00137D64" w:rsidRDefault="00137D64" w:rsidP="00137D64">
      <w:pPr>
        <w:pStyle w:val="Prrafodelista"/>
        <w:overflowPunct/>
        <w:autoSpaceDE/>
        <w:autoSpaceDN/>
        <w:adjustRightInd/>
        <w:spacing w:after="200" w:line="360" w:lineRule="auto"/>
        <w:rPr>
          <w:rFonts w:ascii="Arial" w:hAnsi="Arial" w:cs="Arial"/>
        </w:rPr>
      </w:pPr>
    </w:p>
    <w:p w:rsidR="005A1A0D" w:rsidRPr="00137D64" w:rsidRDefault="005A1A0D" w:rsidP="00137D64">
      <w:pPr>
        <w:pStyle w:val="Prrafodelista"/>
        <w:numPr>
          <w:ilvl w:val="0"/>
          <w:numId w:val="9"/>
        </w:numPr>
        <w:overflowPunct/>
        <w:autoSpaceDE/>
        <w:autoSpaceDN/>
        <w:adjustRightInd/>
        <w:spacing w:after="200" w:line="360" w:lineRule="auto"/>
        <w:rPr>
          <w:rFonts w:ascii="Arial" w:hAnsi="Arial" w:cs="Arial"/>
        </w:rPr>
      </w:pPr>
      <w:r w:rsidRPr="00137D64">
        <w:rPr>
          <w:rFonts w:ascii="Arial" w:hAnsi="Arial" w:cs="Arial"/>
          <w:b/>
        </w:rPr>
        <w:t>Combinación 4</w:t>
      </w:r>
      <w:r w:rsidRPr="00137D64">
        <w:rPr>
          <w:rFonts w:ascii="Arial" w:hAnsi="Arial" w:cs="Arial"/>
        </w:rPr>
        <w:t xml:space="preserve">. Carga permanentes más carga viva con intensidad </w:t>
      </w:r>
      <w:r w:rsidR="00BE385F" w:rsidRPr="00137D64">
        <w:rPr>
          <w:rFonts w:ascii="Arial" w:hAnsi="Arial" w:cs="Arial"/>
        </w:rPr>
        <w:t>mínima</w:t>
      </w:r>
      <w:r w:rsidRPr="00137D64">
        <w:rPr>
          <w:rFonts w:ascii="Arial" w:hAnsi="Arial" w:cs="Arial"/>
        </w:rPr>
        <w:t>.</w:t>
      </w:r>
      <w:r w:rsidRPr="00137D64">
        <w:rPr>
          <w:rFonts w:ascii="Arial" w:hAnsi="Arial" w:cs="Arial"/>
        </w:rPr>
        <w:br/>
        <w:t xml:space="preserve">Cm + </w:t>
      </w:r>
      <w:proofErr w:type="spellStart"/>
      <w:r w:rsidRPr="00137D64">
        <w:rPr>
          <w:rFonts w:ascii="Arial" w:hAnsi="Arial" w:cs="Arial"/>
        </w:rPr>
        <w:t>CV</w:t>
      </w:r>
      <w:r w:rsidRPr="00137D64">
        <w:rPr>
          <w:rFonts w:ascii="Arial" w:hAnsi="Arial" w:cs="Arial"/>
          <w:vertAlign w:val="subscript"/>
        </w:rPr>
        <w:t>min</w:t>
      </w:r>
      <w:proofErr w:type="spellEnd"/>
    </w:p>
    <w:p w:rsidR="00BA5D61" w:rsidRPr="00137D64" w:rsidRDefault="00BA5D61" w:rsidP="00137D64">
      <w:pPr>
        <w:overflowPunct/>
        <w:autoSpaceDE/>
        <w:autoSpaceDN/>
        <w:adjustRightInd/>
        <w:spacing w:after="200" w:line="360" w:lineRule="auto"/>
        <w:jc w:val="both"/>
        <w:rPr>
          <w:rFonts w:ascii="Arial" w:hAnsi="Arial" w:cs="Arial"/>
        </w:rPr>
      </w:pPr>
      <w:r w:rsidRPr="00137D64">
        <w:rPr>
          <w:rFonts w:ascii="Arial" w:hAnsi="Arial" w:cs="Arial"/>
        </w:rPr>
        <w:t xml:space="preserve">Con la primera combinación </w:t>
      </w:r>
      <w:r w:rsidR="00125296" w:rsidRPr="00137D64">
        <w:rPr>
          <w:rFonts w:ascii="Arial" w:hAnsi="Arial" w:cs="Arial"/>
        </w:rPr>
        <w:t xml:space="preserve">de cargas </w:t>
      </w:r>
      <w:r w:rsidRPr="00137D64">
        <w:rPr>
          <w:rFonts w:ascii="Arial" w:hAnsi="Arial" w:cs="Arial"/>
        </w:rPr>
        <w:t xml:space="preserve">se hará la revisión de los asentamientos elásticos (a corto plazo) y de la </w:t>
      </w:r>
      <w:r w:rsidR="00125296" w:rsidRPr="00137D64">
        <w:rPr>
          <w:rFonts w:ascii="Arial" w:hAnsi="Arial" w:cs="Arial"/>
        </w:rPr>
        <w:t xml:space="preserve">estabilidad de la </w:t>
      </w:r>
      <w:r w:rsidR="00423819" w:rsidRPr="00137D64">
        <w:rPr>
          <w:rFonts w:ascii="Arial" w:hAnsi="Arial" w:cs="Arial"/>
        </w:rPr>
        <w:t>cimentación</w:t>
      </w:r>
      <w:r w:rsidRPr="00137D64">
        <w:rPr>
          <w:rFonts w:ascii="Arial" w:hAnsi="Arial" w:cs="Arial"/>
        </w:rPr>
        <w:t xml:space="preserve"> ante condiciones estáticas.</w:t>
      </w:r>
    </w:p>
    <w:p w:rsidR="00125296" w:rsidRPr="00137D64" w:rsidRDefault="00125296" w:rsidP="00137D64">
      <w:pPr>
        <w:overflowPunct/>
        <w:autoSpaceDE/>
        <w:autoSpaceDN/>
        <w:adjustRightInd/>
        <w:spacing w:after="200" w:line="360" w:lineRule="auto"/>
        <w:jc w:val="both"/>
        <w:rPr>
          <w:rFonts w:ascii="Arial" w:hAnsi="Arial" w:cs="Arial"/>
        </w:rPr>
      </w:pPr>
      <w:r w:rsidRPr="00137D64">
        <w:rPr>
          <w:rFonts w:ascii="Arial" w:hAnsi="Arial" w:cs="Arial"/>
        </w:rPr>
        <w:t xml:space="preserve">La segunda combinación de cargas se utilizará para la revisión de la estabilidad de la </w:t>
      </w:r>
      <w:r w:rsidR="00F26D09" w:rsidRPr="00137D64">
        <w:rPr>
          <w:rFonts w:ascii="Arial" w:hAnsi="Arial" w:cs="Arial"/>
        </w:rPr>
        <w:t>cimentación</w:t>
      </w:r>
      <w:r w:rsidRPr="00137D64">
        <w:rPr>
          <w:rFonts w:ascii="Arial" w:hAnsi="Arial" w:cs="Arial"/>
        </w:rPr>
        <w:t xml:space="preserve"> ante condiciones dinámicas (sismo</w:t>
      </w:r>
      <w:r w:rsidR="00F10625" w:rsidRPr="00137D64">
        <w:rPr>
          <w:rFonts w:ascii="Arial" w:hAnsi="Arial" w:cs="Arial"/>
        </w:rPr>
        <w:t xml:space="preserve"> o viento</w:t>
      </w:r>
      <w:r w:rsidRPr="00137D64">
        <w:rPr>
          <w:rFonts w:ascii="Arial" w:hAnsi="Arial" w:cs="Arial"/>
        </w:rPr>
        <w:t xml:space="preserve">). Se deberá verificar que los esfuerzos inducidos por el sismo sobre el suelo sean menores a su </w:t>
      </w:r>
      <w:r w:rsidR="00EE6DE4" w:rsidRPr="00137D64">
        <w:rPr>
          <w:rFonts w:ascii="Arial" w:hAnsi="Arial" w:cs="Arial"/>
        </w:rPr>
        <w:t>capacidad de</w:t>
      </w:r>
      <w:r w:rsidRPr="00137D64">
        <w:rPr>
          <w:rFonts w:ascii="Arial" w:hAnsi="Arial" w:cs="Arial"/>
        </w:rPr>
        <w:t xml:space="preserve"> carga admisible, y </w:t>
      </w:r>
      <w:r w:rsidR="00EE6DE4" w:rsidRPr="00137D64">
        <w:rPr>
          <w:rFonts w:ascii="Arial" w:hAnsi="Arial" w:cs="Arial"/>
        </w:rPr>
        <w:t>que no</w:t>
      </w:r>
      <w:r w:rsidRPr="00137D64">
        <w:rPr>
          <w:rFonts w:ascii="Arial" w:hAnsi="Arial" w:cs="Arial"/>
        </w:rPr>
        <w:t xml:space="preserve"> se produzca tensión en el </w:t>
      </w:r>
      <w:r w:rsidR="00BC2EE8" w:rsidRPr="00137D64">
        <w:rPr>
          <w:rFonts w:ascii="Arial" w:hAnsi="Arial" w:cs="Arial"/>
        </w:rPr>
        <w:t>terreno.</w:t>
      </w:r>
    </w:p>
    <w:p w:rsidR="00125296" w:rsidRPr="00137D64" w:rsidRDefault="00125296" w:rsidP="00137D64">
      <w:pPr>
        <w:overflowPunct/>
        <w:autoSpaceDE/>
        <w:autoSpaceDN/>
        <w:adjustRightInd/>
        <w:spacing w:after="200" w:line="360" w:lineRule="auto"/>
        <w:rPr>
          <w:rFonts w:ascii="Arial" w:hAnsi="Arial" w:cs="Arial"/>
        </w:rPr>
      </w:pPr>
      <w:r w:rsidRPr="00137D64">
        <w:rPr>
          <w:rFonts w:ascii="Arial" w:hAnsi="Arial" w:cs="Arial"/>
        </w:rPr>
        <w:t xml:space="preserve">Para la </w:t>
      </w:r>
      <w:r w:rsidR="00F26D09" w:rsidRPr="00137D64">
        <w:rPr>
          <w:rFonts w:ascii="Arial" w:hAnsi="Arial" w:cs="Arial"/>
        </w:rPr>
        <w:t>revisión</w:t>
      </w:r>
      <w:r w:rsidRPr="00137D64">
        <w:rPr>
          <w:rFonts w:ascii="Arial" w:hAnsi="Arial" w:cs="Arial"/>
        </w:rPr>
        <w:t xml:space="preserve"> de los asentamientos por consolidación (a largo plazo) se hará uso de la tercera combinación de carga.</w:t>
      </w:r>
    </w:p>
    <w:p w:rsidR="00297007" w:rsidRPr="00137D64" w:rsidRDefault="00297007" w:rsidP="00137D64">
      <w:pPr>
        <w:overflowPunct/>
        <w:autoSpaceDE/>
        <w:autoSpaceDN/>
        <w:adjustRightInd/>
        <w:spacing w:after="200" w:line="360" w:lineRule="auto"/>
        <w:rPr>
          <w:rFonts w:ascii="Arial" w:hAnsi="Arial" w:cs="Arial"/>
        </w:rPr>
      </w:pPr>
      <w:r w:rsidRPr="00137D64">
        <w:rPr>
          <w:rFonts w:ascii="Arial" w:hAnsi="Arial" w:cs="Arial"/>
        </w:rPr>
        <w:t xml:space="preserve">La cuarta combinación de cargas se empleará para el caso que se tenga que </w:t>
      </w:r>
      <w:r w:rsidR="000A7A98" w:rsidRPr="00137D64">
        <w:rPr>
          <w:rFonts w:ascii="Arial" w:hAnsi="Arial" w:cs="Arial"/>
        </w:rPr>
        <w:t xml:space="preserve">hacer </w:t>
      </w:r>
      <w:r w:rsidRPr="00137D64">
        <w:rPr>
          <w:rFonts w:ascii="Arial" w:hAnsi="Arial" w:cs="Arial"/>
        </w:rPr>
        <w:t xml:space="preserve">la </w:t>
      </w:r>
      <w:r w:rsidR="000A7A98" w:rsidRPr="00137D64">
        <w:rPr>
          <w:rFonts w:ascii="Arial" w:hAnsi="Arial" w:cs="Arial"/>
        </w:rPr>
        <w:t>revisión</w:t>
      </w:r>
      <w:r w:rsidR="00B26D9A" w:rsidRPr="00137D64">
        <w:rPr>
          <w:rFonts w:ascii="Arial" w:hAnsi="Arial" w:cs="Arial"/>
        </w:rPr>
        <w:t>por flotación</w:t>
      </w:r>
      <w:r w:rsidR="000A7A98" w:rsidRPr="00137D64">
        <w:rPr>
          <w:rFonts w:ascii="Arial" w:hAnsi="Arial" w:cs="Arial"/>
        </w:rPr>
        <w:t>.</w:t>
      </w:r>
    </w:p>
    <w:p w:rsidR="00F26D09" w:rsidRPr="00137D64" w:rsidRDefault="0062491E" w:rsidP="00137D64">
      <w:pPr>
        <w:overflowPunct/>
        <w:autoSpaceDE/>
        <w:autoSpaceDN/>
        <w:adjustRightInd/>
        <w:spacing w:after="200" w:line="360" w:lineRule="auto"/>
        <w:jc w:val="both"/>
        <w:rPr>
          <w:rFonts w:ascii="Arial" w:hAnsi="Arial" w:cs="Arial"/>
        </w:rPr>
      </w:pPr>
      <w:r w:rsidRPr="00137D64">
        <w:rPr>
          <w:rFonts w:ascii="Arial" w:hAnsi="Arial" w:cs="Arial"/>
        </w:rPr>
        <w:t>Entre las acciones permanentes se incluirán el peso propio de los elementos estructurales de la cimentación, la fricción negativa para el caso de cimentaciones profundas en suelos blandos, el peso de los rellenos y lastres que graviten sobre los elementos de la subestructura, incluyendo el agua en su caso, los empujes laterales sobre dichos elementos y toda otra acción que se genere sobre la propia cimentación o en su vecindad.</w:t>
      </w:r>
    </w:p>
    <w:p w:rsidR="00D626BA" w:rsidRDefault="00D626BA" w:rsidP="00D626BA">
      <w:pPr>
        <w:jc w:val="both"/>
        <w:rPr>
          <w:rFonts w:ascii="CG Times" w:hAnsi="CG Times"/>
          <w:b/>
        </w:rPr>
      </w:pPr>
    </w:p>
    <w:p w:rsidR="00D626BA" w:rsidRPr="00137D64" w:rsidRDefault="00D626BA" w:rsidP="00137D64">
      <w:pPr>
        <w:spacing w:line="360" w:lineRule="auto"/>
        <w:jc w:val="both"/>
        <w:rPr>
          <w:rFonts w:ascii="Arial" w:hAnsi="Arial" w:cs="Arial"/>
        </w:rPr>
      </w:pPr>
      <w:r w:rsidRPr="00137D64">
        <w:rPr>
          <w:rFonts w:ascii="Arial" w:hAnsi="Arial" w:cs="Arial"/>
          <w:b/>
        </w:rPr>
        <w:t>3.1</w:t>
      </w:r>
      <w:r w:rsidR="00EE6DE4" w:rsidRPr="00137D64">
        <w:rPr>
          <w:rFonts w:ascii="Arial" w:hAnsi="Arial" w:cs="Arial"/>
          <w:b/>
        </w:rPr>
        <w:t>.</w:t>
      </w:r>
      <w:r w:rsidRPr="00137D64">
        <w:rPr>
          <w:rFonts w:ascii="Arial" w:hAnsi="Arial" w:cs="Arial"/>
          <w:b/>
        </w:rPr>
        <w:t xml:space="preserve"> Cimentaciones superficiales</w:t>
      </w:r>
    </w:p>
    <w:p w:rsidR="00D626BA" w:rsidRPr="00137D64" w:rsidRDefault="00D626BA" w:rsidP="00137D64">
      <w:pPr>
        <w:spacing w:line="360" w:lineRule="auto"/>
        <w:jc w:val="both"/>
        <w:rPr>
          <w:rFonts w:ascii="Arial" w:hAnsi="Arial" w:cs="Arial"/>
        </w:rPr>
      </w:pPr>
    </w:p>
    <w:p w:rsidR="00F834E5" w:rsidRPr="00137D64" w:rsidRDefault="00D626BA" w:rsidP="00137D64">
      <w:pPr>
        <w:spacing w:line="360" w:lineRule="auto"/>
        <w:jc w:val="both"/>
        <w:rPr>
          <w:rFonts w:ascii="Arial" w:hAnsi="Arial" w:cs="Arial"/>
        </w:rPr>
      </w:pPr>
      <w:r w:rsidRPr="00137D64">
        <w:rPr>
          <w:rFonts w:ascii="Arial" w:hAnsi="Arial" w:cs="Arial"/>
        </w:rPr>
        <w:t xml:space="preserve">Se consideran cimentaciones superficiales </w:t>
      </w:r>
      <w:r w:rsidR="00F834E5" w:rsidRPr="00137D64">
        <w:rPr>
          <w:rFonts w:ascii="Arial" w:hAnsi="Arial" w:cs="Arial"/>
        </w:rPr>
        <w:t>aquellas que se apoyan en los estratos cercanos a la superficie: zapatas aisladas</w:t>
      </w:r>
      <w:r w:rsidR="00B823D6" w:rsidRPr="00137D64">
        <w:rPr>
          <w:rFonts w:ascii="Arial" w:hAnsi="Arial" w:cs="Arial"/>
        </w:rPr>
        <w:t>, corridas, losas y cajones de cimentación.</w:t>
      </w:r>
    </w:p>
    <w:p w:rsidR="00435F0A" w:rsidRPr="00137D64" w:rsidRDefault="00435F0A" w:rsidP="00137D64">
      <w:pPr>
        <w:spacing w:line="360" w:lineRule="auto"/>
        <w:jc w:val="both"/>
        <w:rPr>
          <w:rFonts w:ascii="Arial" w:hAnsi="Arial" w:cs="Arial"/>
        </w:rPr>
      </w:pPr>
    </w:p>
    <w:p w:rsidR="00D626BA" w:rsidRPr="00137D64" w:rsidRDefault="00D626BA" w:rsidP="00137D64">
      <w:pPr>
        <w:spacing w:line="360" w:lineRule="auto"/>
        <w:jc w:val="both"/>
        <w:rPr>
          <w:rFonts w:ascii="Arial" w:hAnsi="Arial" w:cs="Arial"/>
        </w:rPr>
      </w:pPr>
      <w:r w:rsidRPr="00137D64">
        <w:rPr>
          <w:rFonts w:ascii="Arial" w:hAnsi="Arial" w:cs="Arial"/>
        </w:rPr>
        <w:t xml:space="preserve">Para el análisis de su estabilidad deberán tenerse en cuenta tanto la falla por cortante como asentamientos perjudiciales que pudieran presentarse. </w:t>
      </w:r>
    </w:p>
    <w:p w:rsidR="00D626BA" w:rsidRPr="00137D64" w:rsidRDefault="00D626BA" w:rsidP="00137D64">
      <w:pPr>
        <w:spacing w:line="360" w:lineRule="auto"/>
        <w:jc w:val="both"/>
        <w:rPr>
          <w:rFonts w:ascii="Arial" w:hAnsi="Arial" w:cs="Arial"/>
          <w:b/>
        </w:rPr>
      </w:pPr>
    </w:p>
    <w:p w:rsidR="00D626BA" w:rsidRPr="00137D64" w:rsidRDefault="00D626BA" w:rsidP="00137D64">
      <w:pPr>
        <w:spacing w:line="360" w:lineRule="auto"/>
        <w:jc w:val="both"/>
        <w:rPr>
          <w:rFonts w:ascii="Arial" w:hAnsi="Arial" w:cs="Arial"/>
          <w:b/>
        </w:rPr>
      </w:pPr>
      <w:r w:rsidRPr="00137D64">
        <w:rPr>
          <w:rFonts w:ascii="Arial" w:hAnsi="Arial" w:cs="Arial"/>
          <w:b/>
        </w:rPr>
        <w:t>3.1.1</w:t>
      </w:r>
      <w:r w:rsidR="00EE6DE4" w:rsidRPr="00137D64">
        <w:rPr>
          <w:rFonts w:ascii="Arial" w:hAnsi="Arial" w:cs="Arial"/>
          <w:b/>
        </w:rPr>
        <w:t>.</w:t>
      </w:r>
      <w:r w:rsidRPr="00137D64">
        <w:rPr>
          <w:rFonts w:ascii="Arial" w:hAnsi="Arial" w:cs="Arial"/>
          <w:b/>
        </w:rPr>
        <w:t xml:space="preserve"> Falla por corte general</w:t>
      </w:r>
    </w:p>
    <w:p w:rsidR="00D626BA" w:rsidRPr="00137D64" w:rsidRDefault="00D626BA" w:rsidP="00137D64">
      <w:pPr>
        <w:spacing w:line="360" w:lineRule="auto"/>
        <w:jc w:val="both"/>
        <w:rPr>
          <w:rFonts w:ascii="Arial" w:hAnsi="Arial" w:cs="Arial"/>
        </w:rPr>
      </w:pPr>
    </w:p>
    <w:p w:rsidR="00D626BA" w:rsidRPr="00137D64" w:rsidRDefault="00D626BA" w:rsidP="00137D64">
      <w:pPr>
        <w:spacing w:line="360" w:lineRule="auto"/>
        <w:jc w:val="both"/>
        <w:rPr>
          <w:rFonts w:ascii="Arial" w:hAnsi="Arial" w:cs="Arial"/>
        </w:rPr>
      </w:pPr>
      <w:r w:rsidRPr="00137D64">
        <w:rPr>
          <w:rFonts w:ascii="Arial" w:hAnsi="Arial" w:cs="Arial"/>
        </w:rPr>
        <w:t>Para cimentaciones superficiales desplantadas en suelos relativamente homogéneos se deberá determinar la capacidad de carga admisible (</w:t>
      </w:r>
      <w:proofErr w:type="spellStart"/>
      <w:r w:rsidRPr="00137D64">
        <w:rPr>
          <w:rFonts w:ascii="Arial" w:hAnsi="Arial" w:cs="Arial"/>
        </w:rPr>
        <w:t>q</w:t>
      </w:r>
      <w:r w:rsidRPr="00137D64">
        <w:rPr>
          <w:rFonts w:ascii="Arial" w:hAnsi="Arial" w:cs="Arial"/>
          <w:vertAlign w:val="subscript"/>
        </w:rPr>
        <w:t>a</w:t>
      </w:r>
      <w:proofErr w:type="spellEnd"/>
      <w:r w:rsidRPr="00137D64">
        <w:rPr>
          <w:rFonts w:ascii="Arial" w:hAnsi="Arial" w:cs="Arial"/>
        </w:rPr>
        <w:t xml:space="preserve">) mediante la ecuación de </w:t>
      </w:r>
      <w:proofErr w:type="spellStart"/>
      <w:r w:rsidRPr="00137D64">
        <w:rPr>
          <w:rFonts w:ascii="Arial" w:hAnsi="Arial" w:cs="Arial"/>
        </w:rPr>
        <w:t>Terzaghi</w:t>
      </w:r>
      <w:proofErr w:type="spellEnd"/>
      <w:r w:rsidRPr="00137D64">
        <w:rPr>
          <w:rFonts w:ascii="Arial" w:hAnsi="Arial" w:cs="Arial"/>
        </w:rPr>
        <w:t xml:space="preserve"> (</w:t>
      </w:r>
      <w:proofErr w:type="spellStart"/>
      <w:r w:rsidRPr="00137D64">
        <w:rPr>
          <w:rFonts w:ascii="Arial" w:hAnsi="Arial" w:cs="Arial"/>
        </w:rPr>
        <w:t>Terzaghi</w:t>
      </w:r>
      <w:proofErr w:type="spellEnd"/>
      <w:r w:rsidRPr="00137D64">
        <w:rPr>
          <w:rFonts w:ascii="Arial" w:hAnsi="Arial" w:cs="Arial"/>
        </w:rPr>
        <w:t xml:space="preserve"> y </w:t>
      </w:r>
      <w:proofErr w:type="spellStart"/>
      <w:r w:rsidRPr="00137D64">
        <w:rPr>
          <w:rFonts w:ascii="Arial" w:hAnsi="Arial" w:cs="Arial"/>
        </w:rPr>
        <w:t>Peck</w:t>
      </w:r>
      <w:proofErr w:type="spellEnd"/>
      <w:r w:rsidRPr="00137D64">
        <w:rPr>
          <w:rFonts w:ascii="Arial" w:hAnsi="Arial" w:cs="Arial"/>
        </w:rPr>
        <w:t xml:space="preserve">, 1967): </w:t>
      </w:r>
    </w:p>
    <w:p w:rsidR="00D626BA" w:rsidRDefault="00D626BA" w:rsidP="00D626BA">
      <w:pPr>
        <w:jc w:val="both"/>
        <w:rPr>
          <w:rFonts w:ascii="CG Times" w:hAnsi="CG Times"/>
        </w:rPr>
      </w:pPr>
    </w:p>
    <w:p w:rsidR="00D626BA" w:rsidRDefault="00D626BA" w:rsidP="00D626BA">
      <w:pPr>
        <w:rPr>
          <w:rFonts w:ascii="Arial" w:hAnsi="Arial"/>
        </w:rPr>
      </w:pPr>
      <w:r>
        <w:rPr>
          <w:rFonts w:ascii="Arial" w:hAnsi="Arial"/>
        </w:rPr>
        <w:tab/>
      </w:r>
      <w:r>
        <w:rPr>
          <w:rFonts w:ascii="Arial" w:hAnsi="Arial"/>
        </w:rPr>
        <w:tab/>
      </w:r>
      <w:r>
        <w:rPr>
          <w:rFonts w:ascii="Arial" w:hAnsi="Arial"/>
        </w:rPr>
        <w:tab/>
      </w:r>
      <w:proofErr w:type="spellStart"/>
      <w:proofErr w:type="gramStart"/>
      <w:r>
        <w:rPr>
          <w:rFonts w:ascii="Arial" w:hAnsi="Arial"/>
        </w:rPr>
        <w:t>q</w:t>
      </w:r>
      <w:r>
        <w:rPr>
          <w:rFonts w:ascii="Arial" w:hAnsi="Arial"/>
          <w:vertAlign w:val="subscript"/>
        </w:rPr>
        <w:t>a</w:t>
      </w:r>
      <w:proofErr w:type="spellEnd"/>
      <w:proofErr w:type="gramEnd"/>
      <w:r>
        <w:rPr>
          <w:rFonts w:ascii="Arial" w:hAnsi="Arial"/>
        </w:rPr>
        <w:t xml:space="preserve">  =  [</w:t>
      </w:r>
      <w:r>
        <w:rPr>
          <w:rFonts w:ascii="Symbol" w:hAnsi="Symbol"/>
        </w:rPr>
        <w:t></w:t>
      </w:r>
      <w:r>
        <w:rPr>
          <w:rFonts w:ascii="Arial" w:hAnsi="Arial"/>
          <w:position w:val="-5"/>
          <w:vertAlign w:val="subscript"/>
        </w:rPr>
        <w:t>1</w:t>
      </w:r>
      <w:r>
        <w:rPr>
          <w:rFonts w:ascii="Arial" w:hAnsi="Arial"/>
          <w:sz w:val="16"/>
        </w:rPr>
        <w:t> </w:t>
      </w:r>
      <w:proofErr w:type="spellStart"/>
      <w:r>
        <w:rPr>
          <w:rFonts w:ascii="Arial" w:hAnsi="Arial"/>
        </w:rPr>
        <w:t>D</w:t>
      </w:r>
      <w:r>
        <w:rPr>
          <w:rFonts w:ascii="Arial" w:hAnsi="Arial"/>
          <w:vertAlign w:val="subscript"/>
        </w:rPr>
        <w:t>f</w:t>
      </w:r>
      <w:proofErr w:type="spellEnd"/>
      <w:r>
        <w:rPr>
          <w:rFonts w:ascii="Arial" w:hAnsi="Arial"/>
          <w:sz w:val="16"/>
        </w:rPr>
        <w:t> </w:t>
      </w:r>
      <w:r>
        <w:rPr>
          <w:rFonts w:ascii="Arial" w:hAnsi="Arial"/>
        </w:rPr>
        <w:t>(</w:t>
      </w:r>
      <w:proofErr w:type="spellStart"/>
      <w:r>
        <w:rPr>
          <w:rFonts w:ascii="Arial" w:hAnsi="Arial"/>
        </w:rPr>
        <w:t>N</w:t>
      </w:r>
      <w:r>
        <w:rPr>
          <w:rFonts w:ascii="Arial" w:hAnsi="Arial"/>
          <w:vertAlign w:val="subscript"/>
        </w:rPr>
        <w:t>q</w:t>
      </w:r>
      <w:proofErr w:type="spellEnd"/>
      <w:r>
        <w:rPr>
          <w:rFonts w:ascii="Arial" w:hAnsi="Arial"/>
          <w:sz w:val="16"/>
        </w:rPr>
        <w:t> </w:t>
      </w:r>
      <w:r>
        <w:rPr>
          <w:rFonts w:ascii="Arial" w:hAnsi="Arial"/>
        </w:rPr>
        <w:t>-</w:t>
      </w:r>
      <w:r>
        <w:rPr>
          <w:rFonts w:ascii="Arial" w:hAnsi="Arial"/>
          <w:sz w:val="16"/>
        </w:rPr>
        <w:t> </w:t>
      </w:r>
      <w:r>
        <w:rPr>
          <w:rFonts w:ascii="Arial" w:hAnsi="Arial"/>
        </w:rPr>
        <w:t>1) +</w:t>
      </w:r>
      <w:r>
        <w:rPr>
          <w:rFonts w:ascii="Symbol" w:hAnsi="Symbol"/>
        </w:rPr>
        <w:t></w:t>
      </w:r>
      <w:r>
        <w:rPr>
          <w:rFonts w:ascii="Arial" w:hAnsi="Arial"/>
        </w:rPr>
        <w:t>1/2</w:t>
      </w:r>
      <w:r>
        <w:rPr>
          <w:rFonts w:ascii="Arial" w:hAnsi="Arial"/>
          <w:sz w:val="16"/>
        </w:rPr>
        <w:t> </w:t>
      </w:r>
      <w:r>
        <w:rPr>
          <w:rFonts w:ascii="Symbol" w:hAnsi="Symbol"/>
        </w:rPr>
        <w:t></w:t>
      </w:r>
      <w:r>
        <w:rPr>
          <w:rFonts w:ascii="Arial" w:hAnsi="Arial"/>
          <w:position w:val="-5"/>
          <w:vertAlign w:val="subscript"/>
        </w:rPr>
        <w:t>2</w:t>
      </w:r>
      <w:r>
        <w:rPr>
          <w:rFonts w:ascii="Arial" w:hAnsi="Arial"/>
          <w:sz w:val="16"/>
        </w:rPr>
        <w:t> </w:t>
      </w:r>
      <w:r>
        <w:rPr>
          <w:rFonts w:ascii="Arial" w:hAnsi="Arial"/>
        </w:rPr>
        <w:t>B</w:t>
      </w:r>
      <w:r>
        <w:rPr>
          <w:rFonts w:ascii="Arial" w:hAnsi="Arial"/>
          <w:sz w:val="16"/>
        </w:rPr>
        <w:t> </w:t>
      </w:r>
      <w:r>
        <w:rPr>
          <w:rFonts w:ascii="Arial" w:hAnsi="Arial"/>
        </w:rPr>
        <w:t>N</w:t>
      </w:r>
      <w:r>
        <w:rPr>
          <w:rFonts w:ascii="Symbol" w:hAnsi="Symbol"/>
          <w:vertAlign w:val="subscript"/>
        </w:rPr>
        <w:t></w:t>
      </w:r>
      <w:r>
        <w:rPr>
          <w:rFonts w:ascii="Arial" w:hAnsi="Arial"/>
        </w:rPr>
        <w:t xml:space="preserve"> + c</w:t>
      </w:r>
      <w:r>
        <w:rPr>
          <w:rFonts w:ascii="Arial" w:hAnsi="Arial"/>
          <w:sz w:val="16"/>
        </w:rPr>
        <w:t> </w:t>
      </w:r>
      <w:proofErr w:type="spellStart"/>
      <w:r>
        <w:rPr>
          <w:rFonts w:ascii="Arial" w:hAnsi="Arial"/>
        </w:rPr>
        <w:t>N</w:t>
      </w:r>
      <w:r>
        <w:rPr>
          <w:rFonts w:ascii="Arial" w:hAnsi="Arial"/>
          <w:vertAlign w:val="subscript"/>
        </w:rPr>
        <w:t>c</w:t>
      </w:r>
      <w:proofErr w:type="spellEnd"/>
      <w:r>
        <w:rPr>
          <w:rFonts w:ascii="Arial" w:hAnsi="Arial"/>
        </w:rPr>
        <w:t>]</w:t>
      </w:r>
      <w:r>
        <w:rPr>
          <w:rFonts w:ascii="Arial" w:hAnsi="Arial"/>
          <w:sz w:val="28"/>
        </w:rPr>
        <w:t xml:space="preserve"> /</w:t>
      </w:r>
      <w:r>
        <w:rPr>
          <w:rFonts w:ascii="Arial" w:hAnsi="Arial"/>
          <w:sz w:val="16"/>
        </w:rPr>
        <w:t> </w:t>
      </w:r>
      <w:proofErr w:type="spellStart"/>
      <w:r>
        <w:rPr>
          <w:rFonts w:ascii="Arial" w:hAnsi="Arial"/>
        </w:rPr>
        <w:t>F</w:t>
      </w:r>
      <w:r>
        <w:rPr>
          <w:rFonts w:ascii="Arial" w:hAnsi="Arial"/>
          <w:vertAlign w:val="subscript"/>
        </w:rPr>
        <w:t>s</w:t>
      </w:r>
      <w:proofErr w:type="spellEnd"/>
      <w:r>
        <w:rPr>
          <w:rFonts w:ascii="Arial" w:hAnsi="Arial"/>
          <w:sz w:val="16"/>
        </w:rPr>
        <w:t> </w:t>
      </w:r>
      <w:r>
        <w:rPr>
          <w:rFonts w:ascii="Arial" w:hAnsi="Arial"/>
        </w:rPr>
        <w:tab/>
      </w:r>
      <w:r>
        <w:rPr>
          <w:rFonts w:ascii="Arial" w:hAnsi="Arial"/>
        </w:rPr>
        <w:tab/>
      </w:r>
      <w:r>
        <w:rPr>
          <w:rFonts w:ascii="CG Times" w:hAnsi="CG Times"/>
        </w:rPr>
        <w:t>(1)</w:t>
      </w:r>
    </w:p>
    <w:p w:rsidR="00D626BA" w:rsidRDefault="00D626BA" w:rsidP="00D626BA">
      <w:pPr>
        <w:rPr>
          <w:rFonts w:ascii="CG Times" w:hAnsi="CG Times"/>
        </w:rPr>
      </w:pPr>
    </w:p>
    <w:p w:rsidR="00D626BA" w:rsidRPr="00137D64" w:rsidRDefault="00435F0A" w:rsidP="00D626BA">
      <w:pPr>
        <w:rPr>
          <w:rFonts w:ascii="Arial" w:hAnsi="Arial" w:cs="Arial"/>
        </w:rPr>
      </w:pPr>
      <w:r w:rsidRPr="00137D64">
        <w:rPr>
          <w:rFonts w:ascii="Arial" w:hAnsi="Arial" w:cs="Arial"/>
        </w:rPr>
        <w:t>Donde</w:t>
      </w:r>
      <w:r w:rsidR="00D626BA" w:rsidRPr="00137D64">
        <w:rPr>
          <w:rFonts w:ascii="Arial" w:hAnsi="Arial" w:cs="Arial"/>
        </w:rPr>
        <w:t>:</w:t>
      </w:r>
    </w:p>
    <w:p w:rsidR="00D626BA" w:rsidRDefault="00D626BA" w:rsidP="00D626BA">
      <w:pPr>
        <w:rPr>
          <w:rFonts w:ascii="CG Times" w:hAnsi="CG Times"/>
        </w:rPr>
      </w:pPr>
    </w:p>
    <w:tbl>
      <w:tblPr>
        <w:tblW w:w="0" w:type="auto"/>
        <w:tblLayout w:type="fixed"/>
        <w:tblCellMar>
          <w:left w:w="72" w:type="dxa"/>
          <w:right w:w="72" w:type="dxa"/>
        </w:tblCellMar>
        <w:tblLook w:val="04A0"/>
      </w:tblPr>
      <w:tblGrid>
        <w:gridCol w:w="612"/>
        <w:gridCol w:w="630"/>
        <w:gridCol w:w="7826"/>
        <w:gridCol w:w="134"/>
      </w:tblGrid>
      <w:tr w:rsidR="00D626BA" w:rsidTr="00D626BA">
        <w:tc>
          <w:tcPr>
            <w:tcW w:w="612" w:type="dxa"/>
            <w:hideMark/>
          </w:tcPr>
          <w:p w:rsidR="00D626BA" w:rsidRDefault="00D626BA">
            <w:proofErr w:type="spellStart"/>
            <w:r>
              <w:rPr>
                <w:rFonts w:ascii="Arial" w:hAnsi="Arial"/>
              </w:rPr>
              <w:t>F</w:t>
            </w:r>
            <w:r>
              <w:rPr>
                <w:rFonts w:ascii="Arial" w:hAnsi="Arial"/>
                <w:vertAlign w:val="subscript"/>
              </w:rPr>
              <w:t>s</w:t>
            </w:r>
            <w:proofErr w:type="spellEnd"/>
          </w:p>
        </w:tc>
        <w:tc>
          <w:tcPr>
            <w:tcW w:w="8590" w:type="dxa"/>
            <w:gridSpan w:val="3"/>
            <w:hideMark/>
          </w:tcPr>
          <w:p w:rsidR="00D626BA" w:rsidRPr="00137D64" w:rsidRDefault="00D626BA">
            <w:pPr>
              <w:rPr>
                <w:rFonts w:ascii="Arial" w:hAnsi="Arial" w:cs="Arial"/>
              </w:rPr>
            </w:pPr>
            <w:r w:rsidRPr="00137D64">
              <w:rPr>
                <w:rFonts w:ascii="Arial" w:hAnsi="Arial" w:cs="Arial"/>
              </w:rPr>
              <w:t>factor de seguridad, el cual deberá tener un valor no menor de 2.5</w:t>
            </w:r>
          </w:p>
        </w:tc>
      </w:tr>
      <w:tr w:rsidR="00D626BA" w:rsidTr="00D626BA">
        <w:trPr>
          <w:gridAfter w:val="1"/>
          <w:wAfter w:w="134" w:type="dxa"/>
        </w:trPr>
        <w:tc>
          <w:tcPr>
            <w:tcW w:w="612" w:type="dxa"/>
            <w:hideMark/>
          </w:tcPr>
          <w:p w:rsidR="00D626BA" w:rsidRDefault="00D626BA">
            <w:pPr>
              <w:rPr>
                <w:rFonts w:ascii="Arial" w:hAnsi="Arial"/>
                <w:position w:val="-5"/>
                <w:sz w:val="16"/>
              </w:rPr>
            </w:pPr>
            <w:r>
              <w:rPr>
                <w:rFonts w:ascii="Symbol" w:hAnsi="Symbol"/>
              </w:rPr>
              <w:t></w:t>
            </w:r>
            <w:r>
              <w:rPr>
                <w:rFonts w:ascii="Arial" w:hAnsi="Arial"/>
                <w:position w:val="-5"/>
                <w:vertAlign w:val="subscript"/>
              </w:rPr>
              <w:t>1</w:t>
            </w:r>
          </w:p>
        </w:tc>
        <w:tc>
          <w:tcPr>
            <w:tcW w:w="8456" w:type="dxa"/>
            <w:gridSpan w:val="2"/>
            <w:hideMark/>
          </w:tcPr>
          <w:p w:rsidR="00D626BA" w:rsidRPr="00137D64" w:rsidRDefault="00D626BA">
            <w:pPr>
              <w:rPr>
                <w:rFonts w:ascii="Arial" w:hAnsi="Arial" w:cs="Arial"/>
              </w:rPr>
            </w:pPr>
            <w:r w:rsidRPr="00137D64">
              <w:rPr>
                <w:rFonts w:ascii="Arial" w:hAnsi="Arial" w:cs="Arial"/>
              </w:rPr>
              <w:t>peso volumétrico del suelo arriba del nivel de desplante (t/m</w:t>
            </w:r>
            <w:r w:rsidRPr="00137D64">
              <w:rPr>
                <w:rFonts w:ascii="Arial" w:hAnsi="Arial" w:cs="Arial"/>
                <w:vertAlign w:val="superscript"/>
              </w:rPr>
              <w:t>3</w:t>
            </w:r>
            <w:r w:rsidRPr="00137D64">
              <w:rPr>
                <w:rFonts w:ascii="Arial" w:hAnsi="Arial" w:cs="Arial"/>
              </w:rPr>
              <w:t>)</w:t>
            </w:r>
          </w:p>
        </w:tc>
      </w:tr>
      <w:tr w:rsidR="00D626BA" w:rsidTr="00D626BA">
        <w:trPr>
          <w:gridAfter w:val="1"/>
          <w:wAfter w:w="134" w:type="dxa"/>
        </w:trPr>
        <w:tc>
          <w:tcPr>
            <w:tcW w:w="612" w:type="dxa"/>
            <w:hideMark/>
          </w:tcPr>
          <w:p w:rsidR="00D626BA" w:rsidRDefault="00D626BA">
            <w:pPr>
              <w:rPr>
                <w:rFonts w:ascii="Arial" w:hAnsi="Arial"/>
                <w:sz w:val="16"/>
              </w:rPr>
            </w:pPr>
            <w:proofErr w:type="spellStart"/>
            <w:r>
              <w:rPr>
                <w:rFonts w:ascii="Arial" w:hAnsi="Arial"/>
              </w:rPr>
              <w:t>D</w:t>
            </w:r>
            <w:r>
              <w:rPr>
                <w:rFonts w:ascii="Arial" w:hAnsi="Arial"/>
                <w:vertAlign w:val="subscript"/>
              </w:rPr>
              <w:t>f</w:t>
            </w:r>
            <w:proofErr w:type="spellEnd"/>
          </w:p>
        </w:tc>
        <w:tc>
          <w:tcPr>
            <w:tcW w:w="8456" w:type="dxa"/>
            <w:gridSpan w:val="2"/>
            <w:hideMark/>
          </w:tcPr>
          <w:p w:rsidR="00D626BA" w:rsidRPr="00137D64" w:rsidRDefault="00D626BA">
            <w:pPr>
              <w:rPr>
                <w:rFonts w:ascii="Arial" w:hAnsi="Arial" w:cs="Arial"/>
              </w:rPr>
            </w:pPr>
            <w:r w:rsidRPr="00137D64">
              <w:rPr>
                <w:rFonts w:ascii="Arial" w:hAnsi="Arial" w:cs="Arial"/>
              </w:rPr>
              <w:t>profundidad de desplante (m)</w:t>
            </w:r>
          </w:p>
        </w:tc>
      </w:tr>
      <w:tr w:rsidR="00D626BA" w:rsidTr="00D626BA">
        <w:trPr>
          <w:gridAfter w:val="1"/>
          <w:wAfter w:w="134" w:type="dxa"/>
        </w:trPr>
        <w:tc>
          <w:tcPr>
            <w:tcW w:w="612" w:type="dxa"/>
            <w:hideMark/>
          </w:tcPr>
          <w:p w:rsidR="00D626BA" w:rsidRDefault="00D626BA">
            <w:pPr>
              <w:rPr>
                <w:rFonts w:ascii="Arial" w:hAnsi="Arial"/>
                <w:position w:val="-5"/>
                <w:sz w:val="16"/>
              </w:rPr>
            </w:pPr>
            <w:r>
              <w:rPr>
                <w:rFonts w:ascii="Symbol" w:hAnsi="Symbol"/>
              </w:rPr>
              <w:t></w:t>
            </w:r>
            <w:r>
              <w:rPr>
                <w:rFonts w:ascii="Arial" w:hAnsi="Arial"/>
                <w:position w:val="-5"/>
                <w:vertAlign w:val="subscript"/>
              </w:rPr>
              <w:t>2</w:t>
            </w:r>
          </w:p>
        </w:tc>
        <w:tc>
          <w:tcPr>
            <w:tcW w:w="8456" w:type="dxa"/>
            <w:gridSpan w:val="2"/>
            <w:hideMark/>
          </w:tcPr>
          <w:p w:rsidR="00D626BA" w:rsidRPr="00137D64" w:rsidRDefault="00D626BA">
            <w:pPr>
              <w:rPr>
                <w:rFonts w:ascii="Arial" w:hAnsi="Arial" w:cs="Arial"/>
              </w:rPr>
            </w:pPr>
            <w:r w:rsidRPr="00137D64">
              <w:rPr>
                <w:rFonts w:ascii="Arial" w:hAnsi="Arial" w:cs="Arial"/>
              </w:rPr>
              <w:t>peso volumétrico del suelo abajo del nivel de desplante (t/m</w:t>
            </w:r>
            <w:r w:rsidRPr="00137D64">
              <w:rPr>
                <w:rFonts w:ascii="Arial" w:hAnsi="Arial" w:cs="Arial"/>
                <w:vertAlign w:val="superscript"/>
              </w:rPr>
              <w:t>3</w:t>
            </w:r>
            <w:r w:rsidRPr="00137D64">
              <w:rPr>
                <w:rFonts w:ascii="Arial" w:hAnsi="Arial" w:cs="Arial"/>
              </w:rPr>
              <w:t>)</w:t>
            </w:r>
          </w:p>
        </w:tc>
      </w:tr>
      <w:tr w:rsidR="00D626BA" w:rsidTr="00D626BA">
        <w:trPr>
          <w:gridAfter w:val="1"/>
          <w:wAfter w:w="134" w:type="dxa"/>
        </w:trPr>
        <w:tc>
          <w:tcPr>
            <w:tcW w:w="612" w:type="dxa"/>
            <w:hideMark/>
          </w:tcPr>
          <w:p w:rsidR="00D626BA" w:rsidRDefault="00D626BA">
            <w:pPr>
              <w:rPr>
                <w:rFonts w:ascii="Arial" w:hAnsi="Arial"/>
              </w:rPr>
            </w:pPr>
            <w:r>
              <w:rPr>
                <w:rFonts w:ascii="Arial" w:hAnsi="Arial"/>
              </w:rPr>
              <w:t>B</w:t>
            </w:r>
          </w:p>
        </w:tc>
        <w:tc>
          <w:tcPr>
            <w:tcW w:w="8456" w:type="dxa"/>
            <w:gridSpan w:val="2"/>
            <w:hideMark/>
          </w:tcPr>
          <w:p w:rsidR="00D626BA" w:rsidRPr="00137D64" w:rsidRDefault="00D626BA">
            <w:pPr>
              <w:rPr>
                <w:rFonts w:ascii="Arial" w:hAnsi="Arial" w:cs="Arial"/>
              </w:rPr>
            </w:pPr>
            <w:r w:rsidRPr="00137D64">
              <w:rPr>
                <w:rFonts w:ascii="Arial" w:hAnsi="Arial" w:cs="Arial"/>
              </w:rPr>
              <w:t>ancho de la cimentación (m)</w:t>
            </w:r>
          </w:p>
        </w:tc>
      </w:tr>
      <w:tr w:rsidR="00D626BA" w:rsidTr="00D626BA">
        <w:trPr>
          <w:gridAfter w:val="1"/>
          <w:wAfter w:w="134" w:type="dxa"/>
        </w:trPr>
        <w:tc>
          <w:tcPr>
            <w:tcW w:w="612" w:type="dxa"/>
            <w:hideMark/>
          </w:tcPr>
          <w:p w:rsidR="00D626BA" w:rsidRDefault="00D626BA">
            <w:pPr>
              <w:rPr>
                <w:rFonts w:ascii="Arial" w:hAnsi="Arial"/>
              </w:rPr>
            </w:pPr>
            <w:r>
              <w:rPr>
                <w:rFonts w:ascii="Arial" w:hAnsi="Arial"/>
              </w:rPr>
              <w:t>c</w:t>
            </w:r>
          </w:p>
        </w:tc>
        <w:tc>
          <w:tcPr>
            <w:tcW w:w="8456" w:type="dxa"/>
            <w:gridSpan w:val="2"/>
            <w:hideMark/>
          </w:tcPr>
          <w:p w:rsidR="00D626BA" w:rsidRPr="00137D64" w:rsidRDefault="00D626BA">
            <w:pPr>
              <w:rPr>
                <w:rFonts w:ascii="Arial" w:hAnsi="Arial" w:cs="Arial"/>
              </w:rPr>
            </w:pPr>
            <w:r w:rsidRPr="00137D64">
              <w:rPr>
                <w:rFonts w:ascii="Arial" w:hAnsi="Arial" w:cs="Arial"/>
              </w:rPr>
              <w:t>cohesión (t/m²)</w:t>
            </w:r>
            <w:r w:rsidR="00F91C0B" w:rsidRPr="00137D64">
              <w:rPr>
                <w:rFonts w:ascii="Arial" w:hAnsi="Arial" w:cs="Arial"/>
              </w:rPr>
              <w:t xml:space="preserve">, determinada en ensaye </w:t>
            </w:r>
            <w:proofErr w:type="spellStart"/>
            <w:r w:rsidR="00F91C0B" w:rsidRPr="00137D64">
              <w:rPr>
                <w:rFonts w:ascii="Arial" w:hAnsi="Arial" w:cs="Arial"/>
              </w:rPr>
              <w:t>triaxial</w:t>
            </w:r>
            <w:proofErr w:type="spellEnd"/>
            <w:r w:rsidR="00F91C0B" w:rsidRPr="00137D64">
              <w:rPr>
                <w:rFonts w:ascii="Arial" w:hAnsi="Arial" w:cs="Arial"/>
              </w:rPr>
              <w:t xml:space="preserve"> no-consolidado no-drenado (UU)</w:t>
            </w:r>
          </w:p>
        </w:tc>
      </w:tr>
      <w:tr w:rsidR="00D626BA" w:rsidTr="00D626BA">
        <w:trPr>
          <w:gridAfter w:val="1"/>
          <w:wAfter w:w="134" w:type="dxa"/>
        </w:trPr>
        <w:tc>
          <w:tcPr>
            <w:tcW w:w="1242" w:type="dxa"/>
            <w:gridSpan w:val="2"/>
            <w:hideMark/>
          </w:tcPr>
          <w:p w:rsidR="00D626BA" w:rsidRPr="00137D64" w:rsidRDefault="00D626BA">
            <w:pPr>
              <w:rPr>
                <w:rFonts w:ascii="Arial" w:hAnsi="Arial" w:cs="Arial"/>
                <w:sz w:val="16"/>
                <w:lang w:val="fr-FR"/>
              </w:rPr>
            </w:pPr>
            <w:proofErr w:type="spellStart"/>
            <w:r w:rsidRPr="00137D64">
              <w:rPr>
                <w:rFonts w:ascii="Arial" w:hAnsi="Arial" w:cs="Arial"/>
                <w:lang w:val="fr-FR"/>
              </w:rPr>
              <w:t>N</w:t>
            </w:r>
            <w:r w:rsidRPr="00137D64">
              <w:rPr>
                <w:rFonts w:ascii="Arial" w:hAnsi="Arial" w:cs="Arial"/>
                <w:vertAlign w:val="subscript"/>
                <w:lang w:val="fr-FR"/>
              </w:rPr>
              <w:t>q</w:t>
            </w:r>
            <w:proofErr w:type="spellEnd"/>
            <w:r w:rsidRPr="00137D64">
              <w:rPr>
                <w:rFonts w:ascii="Arial" w:hAnsi="Arial" w:cs="Arial"/>
                <w:lang w:val="fr-FR"/>
              </w:rPr>
              <w:t>, N</w:t>
            </w:r>
            <w:r w:rsidRPr="00137D64">
              <w:rPr>
                <w:rFonts w:ascii="Arial" w:hAnsi="Arial" w:cs="Arial"/>
                <w:vertAlign w:val="subscript"/>
              </w:rPr>
              <w:t></w:t>
            </w:r>
            <w:r w:rsidRPr="00137D64">
              <w:rPr>
                <w:rFonts w:ascii="Arial" w:hAnsi="Arial" w:cs="Arial"/>
                <w:lang w:val="fr-FR"/>
              </w:rPr>
              <w:t xml:space="preserve">, </w:t>
            </w:r>
            <w:proofErr w:type="spellStart"/>
            <w:r w:rsidRPr="00137D64">
              <w:rPr>
                <w:rFonts w:ascii="Arial" w:hAnsi="Arial" w:cs="Arial"/>
                <w:lang w:val="fr-FR"/>
              </w:rPr>
              <w:t>N</w:t>
            </w:r>
            <w:r w:rsidRPr="00137D64">
              <w:rPr>
                <w:rFonts w:ascii="Arial" w:hAnsi="Arial" w:cs="Arial"/>
                <w:vertAlign w:val="subscript"/>
                <w:lang w:val="fr-FR"/>
              </w:rPr>
              <w:t>c</w:t>
            </w:r>
            <w:proofErr w:type="spellEnd"/>
          </w:p>
        </w:tc>
        <w:tc>
          <w:tcPr>
            <w:tcW w:w="7826" w:type="dxa"/>
            <w:hideMark/>
          </w:tcPr>
          <w:p w:rsidR="00D626BA" w:rsidRPr="00137D64" w:rsidRDefault="00D626BA">
            <w:pPr>
              <w:rPr>
                <w:rFonts w:ascii="Arial" w:hAnsi="Arial" w:cs="Arial"/>
              </w:rPr>
            </w:pPr>
            <w:r w:rsidRPr="00137D64">
              <w:rPr>
                <w:rFonts w:ascii="Arial" w:hAnsi="Arial" w:cs="Arial"/>
              </w:rPr>
              <w:t>coeficientes adimensionales de capacidad de carga (</w:t>
            </w:r>
            <w:proofErr w:type="spellStart"/>
            <w:r w:rsidRPr="00137D64">
              <w:rPr>
                <w:rFonts w:ascii="Arial" w:hAnsi="Arial" w:cs="Arial"/>
              </w:rPr>
              <w:t>Vesic</w:t>
            </w:r>
            <w:proofErr w:type="spellEnd"/>
            <w:r w:rsidRPr="00137D64">
              <w:rPr>
                <w:rFonts w:ascii="Arial" w:hAnsi="Arial" w:cs="Arial"/>
              </w:rPr>
              <w:t xml:space="preserve">, 1975, y </w:t>
            </w:r>
            <w:proofErr w:type="spellStart"/>
            <w:r w:rsidRPr="00137D64">
              <w:rPr>
                <w:rFonts w:ascii="Arial" w:hAnsi="Arial" w:cs="Arial"/>
              </w:rPr>
              <w:t>Skempton</w:t>
            </w:r>
            <w:proofErr w:type="spellEnd"/>
            <w:r w:rsidRPr="00137D64">
              <w:rPr>
                <w:rFonts w:ascii="Arial" w:hAnsi="Arial" w:cs="Arial"/>
              </w:rPr>
              <w:t>, 1951) que se calculan con las siguientes ecuaciones:</w:t>
            </w:r>
          </w:p>
        </w:tc>
      </w:tr>
    </w:tbl>
    <w:p w:rsidR="00D626BA" w:rsidRDefault="00D626BA" w:rsidP="00D626BA">
      <w:pPr>
        <w:ind w:left="340"/>
        <w:rPr>
          <w:rFonts w:ascii="Arial" w:hAnsi="Arial"/>
        </w:rPr>
      </w:pPr>
    </w:p>
    <w:p w:rsidR="00D626BA" w:rsidRDefault="00D626BA" w:rsidP="00D626BA">
      <w:pPr>
        <w:rPr>
          <w:rFonts w:ascii="Arial" w:hAnsi="Arial"/>
        </w:rPr>
      </w:pPr>
      <w:r>
        <w:rPr>
          <w:rFonts w:ascii="Arial" w:hAnsi="Arial"/>
        </w:rPr>
        <w:tab/>
      </w:r>
      <w:r>
        <w:rPr>
          <w:rFonts w:ascii="Arial" w:hAnsi="Arial"/>
        </w:rPr>
        <w:tab/>
      </w:r>
      <w:r>
        <w:rPr>
          <w:rFonts w:ascii="Arial" w:hAnsi="Arial"/>
        </w:rPr>
        <w:tab/>
      </w:r>
      <w:proofErr w:type="spellStart"/>
      <w:r>
        <w:rPr>
          <w:rFonts w:ascii="Arial" w:hAnsi="Arial"/>
        </w:rPr>
        <w:t>N</w:t>
      </w:r>
      <w:r>
        <w:rPr>
          <w:rFonts w:ascii="Arial" w:hAnsi="Arial"/>
          <w:vertAlign w:val="subscript"/>
        </w:rPr>
        <w:t>q</w:t>
      </w:r>
      <w:proofErr w:type="spellEnd"/>
      <w:r>
        <w:rPr>
          <w:rFonts w:ascii="Arial" w:hAnsi="Arial"/>
        </w:rPr>
        <w:t xml:space="preserve"> =  </w:t>
      </w:r>
      <w:proofErr w:type="spellStart"/>
      <w:r>
        <w:rPr>
          <w:rFonts w:ascii="Arial" w:hAnsi="Arial"/>
        </w:rPr>
        <w:t>exp</w:t>
      </w:r>
      <w:proofErr w:type="spellEnd"/>
      <w:r>
        <w:rPr>
          <w:rFonts w:ascii="Arial" w:hAnsi="Arial"/>
          <w:sz w:val="16"/>
        </w:rPr>
        <w:t> </w:t>
      </w:r>
      <w:r>
        <w:rPr>
          <w:rFonts w:ascii="Arial" w:hAnsi="Arial"/>
        </w:rPr>
        <w:t>(</w:t>
      </w:r>
      <w:r>
        <w:rPr>
          <w:rFonts w:ascii="Symbol" w:hAnsi="Symbol"/>
        </w:rPr>
        <w:t></w:t>
      </w:r>
      <w:r>
        <w:rPr>
          <w:rFonts w:ascii="Arial" w:hAnsi="Arial"/>
          <w:sz w:val="16"/>
        </w:rPr>
        <w:t> </w:t>
      </w:r>
      <w:r>
        <w:rPr>
          <w:rFonts w:ascii="Arial" w:hAnsi="Arial"/>
        </w:rPr>
        <w:t>tan</w:t>
      </w:r>
      <w:r>
        <w:rPr>
          <w:rFonts w:ascii="Arial" w:hAnsi="Arial"/>
          <w:sz w:val="16"/>
        </w:rPr>
        <w:t> </w:t>
      </w:r>
      <w:r>
        <w:rPr>
          <w:rFonts w:ascii="Symbol" w:hAnsi="Symbol"/>
        </w:rPr>
        <w:t></w:t>
      </w:r>
      <w:r>
        <w:rPr>
          <w:rFonts w:ascii="Arial" w:hAnsi="Arial"/>
        </w:rPr>
        <w:t>)</w:t>
      </w:r>
      <w:r>
        <w:rPr>
          <w:rFonts w:ascii="Arial" w:hAnsi="Arial"/>
          <w:sz w:val="16"/>
        </w:rPr>
        <w:t> </w:t>
      </w:r>
      <w:r>
        <w:rPr>
          <w:rFonts w:ascii="Arial" w:hAnsi="Arial"/>
        </w:rPr>
        <w:t>tan²</w:t>
      </w:r>
      <w:r>
        <w:rPr>
          <w:rFonts w:ascii="Arial" w:hAnsi="Arial"/>
          <w:sz w:val="16"/>
        </w:rPr>
        <w:t> </w:t>
      </w:r>
      <w:r>
        <w:rPr>
          <w:rFonts w:ascii="Arial" w:hAnsi="Arial"/>
        </w:rPr>
        <w:t>(45°</w:t>
      </w:r>
      <w:r>
        <w:rPr>
          <w:rFonts w:ascii="Arial" w:hAnsi="Arial"/>
          <w:sz w:val="16"/>
        </w:rPr>
        <w:t> </w:t>
      </w:r>
      <w:r>
        <w:rPr>
          <w:rFonts w:ascii="Arial" w:hAnsi="Arial"/>
        </w:rPr>
        <w:t>+</w:t>
      </w:r>
      <w:r>
        <w:rPr>
          <w:rFonts w:ascii="Arial" w:hAnsi="Arial"/>
          <w:sz w:val="16"/>
        </w:rPr>
        <w:t> </w:t>
      </w:r>
      <w:r>
        <w:rPr>
          <w:rFonts w:ascii="Symbol" w:hAnsi="Symbol"/>
        </w:rPr>
        <w:t></w:t>
      </w:r>
      <w:r>
        <w:rPr>
          <w:rFonts w:ascii="Arial" w:hAnsi="Arial"/>
          <w:sz w:val="16"/>
        </w:rPr>
        <w:t> </w:t>
      </w:r>
      <w:r>
        <w:rPr>
          <w:rFonts w:ascii="Arial" w:hAnsi="Arial"/>
        </w:rPr>
        <w:t>/</w:t>
      </w:r>
      <w:r>
        <w:rPr>
          <w:rFonts w:ascii="Arial" w:hAnsi="Arial"/>
          <w:sz w:val="16"/>
        </w:rPr>
        <w:t> </w:t>
      </w:r>
      <w:r>
        <w:rPr>
          <w:rFonts w:ascii="Arial" w:hAnsi="Arial"/>
        </w:rPr>
        <w:t>2)</w:t>
      </w:r>
      <w:r>
        <w:rPr>
          <w:rFonts w:ascii="Arial" w:hAnsi="Arial"/>
        </w:rPr>
        <w:tab/>
      </w:r>
      <w:r>
        <w:rPr>
          <w:rFonts w:ascii="Arial" w:hAnsi="Arial"/>
        </w:rPr>
        <w:tab/>
      </w:r>
      <w:r>
        <w:rPr>
          <w:rFonts w:ascii="Arial" w:hAnsi="Arial"/>
        </w:rPr>
        <w:tab/>
      </w:r>
      <w:r>
        <w:rPr>
          <w:rFonts w:ascii="Arial" w:hAnsi="Arial"/>
        </w:rPr>
        <w:tab/>
      </w:r>
      <w:r>
        <w:rPr>
          <w:rFonts w:ascii="CG Times" w:hAnsi="CG Times"/>
        </w:rPr>
        <w:t>(2)</w:t>
      </w:r>
    </w:p>
    <w:p w:rsidR="00D626BA" w:rsidRDefault="00D626BA" w:rsidP="00D626BA">
      <w:pPr>
        <w:rPr>
          <w:rFonts w:ascii="Arial" w:hAnsi="Arial"/>
        </w:rPr>
      </w:pPr>
    </w:p>
    <w:p w:rsidR="00D626BA" w:rsidRDefault="00D626BA" w:rsidP="00D626BA">
      <w:pPr>
        <w:rPr>
          <w:rFonts w:ascii="Arial" w:hAnsi="Arial"/>
        </w:rPr>
      </w:pPr>
      <w:r>
        <w:rPr>
          <w:rFonts w:ascii="Arial" w:hAnsi="Arial"/>
        </w:rPr>
        <w:tab/>
      </w:r>
      <w:r>
        <w:rPr>
          <w:rFonts w:ascii="Arial" w:hAnsi="Arial"/>
        </w:rPr>
        <w:tab/>
      </w:r>
      <w:r>
        <w:rPr>
          <w:rFonts w:ascii="Arial" w:hAnsi="Arial"/>
        </w:rPr>
        <w:tab/>
        <w:t>N</w:t>
      </w:r>
      <w:r>
        <w:rPr>
          <w:rFonts w:ascii="Symbol" w:hAnsi="Symbol"/>
          <w:vertAlign w:val="subscript"/>
        </w:rPr>
        <w:t></w:t>
      </w:r>
      <w:r>
        <w:rPr>
          <w:rFonts w:ascii="Arial" w:hAnsi="Arial"/>
        </w:rPr>
        <w:t xml:space="preserve"> =  2</w:t>
      </w:r>
      <w:r>
        <w:rPr>
          <w:rFonts w:ascii="Arial" w:hAnsi="Arial"/>
          <w:sz w:val="16"/>
        </w:rPr>
        <w:t> </w:t>
      </w:r>
      <w:r>
        <w:rPr>
          <w:rFonts w:ascii="Arial" w:hAnsi="Arial"/>
        </w:rPr>
        <w:t>(</w:t>
      </w:r>
      <w:proofErr w:type="spellStart"/>
      <w:r>
        <w:rPr>
          <w:rFonts w:ascii="Arial" w:hAnsi="Arial"/>
        </w:rPr>
        <w:t>N</w:t>
      </w:r>
      <w:r>
        <w:rPr>
          <w:rFonts w:ascii="Arial" w:hAnsi="Arial"/>
          <w:vertAlign w:val="subscript"/>
        </w:rPr>
        <w:t>q</w:t>
      </w:r>
      <w:proofErr w:type="spellEnd"/>
      <w:r>
        <w:rPr>
          <w:rFonts w:ascii="Arial" w:hAnsi="Arial"/>
          <w:sz w:val="16"/>
        </w:rPr>
        <w:t> </w:t>
      </w:r>
      <w:r>
        <w:rPr>
          <w:rFonts w:ascii="Arial" w:hAnsi="Arial"/>
        </w:rPr>
        <w:t>+</w:t>
      </w:r>
      <w:r>
        <w:rPr>
          <w:rFonts w:ascii="Arial" w:hAnsi="Arial"/>
          <w:sz w:val="16"/>
        </w:rPr>
        <w:t> </w:t>
      </w:r>
      <w:r>
        <w:rPr>
          <w:rFonts w:ascii="Arial" w:hAnsi="Arial"/>
        </w:rPr>
        <w:t>1)</w:t>
      </w:r>
      <w:r>
        <w:rPr>
          <w:rFonts w:ascii="Arial" w:hAnsi="Arial"/>
          <w:sz w:val="16"/>
        </w:rPr>
        <w:t> </w:t>
      </w:r>
      <w:r>
        <w:rPr>
          <w:rFonts w:ascii="Arial" w:hAnsi="Arial"/>
        </w:rPr>
        <w:t>tan</w:t>
      </w:r>
      <w:r>
        <w:rPr>
          <w:rFonts w:ascii="Arial" w:hAnsi="Arial"/>
          <w:sz w:val="16"/>
        </w:rPr>
        <w:t> </w:t>
      </w:r>
      <w:r>
        <w:rPr>
          <w:rFonts w:ascii="Symbol" w:hAnsi="Symbol"/>
        </w:rPr>
        <w: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CG Times" w:hAnsi="CG Times"/>
        </w:rPr>
        <w:t>(3)</w:t>
      </w:r>
    </w:p>
    <w:p w:rsidR="00D626BA" w:rsidRDefault="00D626BA" w:rsidP="00D626BA">
      <w:pPr>
        <w:rPr>
          <w:rFonts w:ascii="Arial" w:hAnsi="Arial"/>
        </w:rPr>
      </w:pPr>
    </w:p>
    <w:p w:rsidR="00D626BA" w:rsidRPr="00137D64" w:rsidRDefault="001E7FE2" w:rsidP="00137D64">
      <w:pPr>
        <w:spacing w:line="360" w:lineRule="auto"/>
        <w:jc w:val="both"/>
        <w:rPr>
          <w:rFonts w:ascii="Arial" w:hAnsi="Arial" w:cs="Arial"/>
        </w:rPr>
      </w:pPr>
      <w:r w:rsidRPr="00137D64">
        <w:rPr>
          <w:rFonts w:ascii="Arial" w:hAnsi="Arial" w:cs="Arial"/>
        </w:rPr>
        <w:t>Donde</w:t>
      </w:r>
      <w:r w:rsidR="00D626BA" w:rsidRPr="00137D64">
        <w:rPr>
          <w:rFonts w:ascii="Arial" w:hAnsi="Arial" w:cs="Arial"/>
        </w:rPr>
        <w:t> es el ángulo de fricción interna determinado mediante pruebas de campo o laboratorio.</w:t>
      </w:r>
    </w:p>
    <w:p w:rsidR="001E7FE2" w:rsidRPr="00137D64" w:rsidRDefault="001E7FE2" w:rsidP="00137D64">
      <w:pPr>
        <w:spacing w:line="360" w:lineRule="auto"/>
        <w:jc w:val="both"/>
        <w:rPr>
          <w:rFonts w:ascii="Arial" w:hAnsi="Arial" w:cs="Arial"/>
        </w:rPr>
      </w:pPr>
    </w:p>
    <w:p w:rsidR="00D626BA" w:rsidRPr="00137D64" w:rsidRDefault="00D626BA" w:rsidP="00137D64">
      <w:pPr>
        <w:spacing w:line="360" w:lineRule="auto"/>
        <w:jc w:val="both"/>
        <w:rPr>
          <w:rFonts w:ascii="Arial" w:hAnsi="Arial" w:cs="Arial"/>
        </w:rPr>
      </w:pPr>
      <w:r w:rsidRPr="00137D64">
        <w:rPr>
          <w:rFonts w:ascii="Arial" w:hAnsi="Arial" w:cs="Arial"/>
        </w:rPr>
        <w:t xml:space="preserve">El coeficiente </w:t>
      </w:r>
      <w:proofErr w:type="spellStart"/>
      <w:r w:rsidRPr="00137D64">
        <w:rPr>
          <w:rFonts w:ascii="Arial" w:hAnsi="Arial" w:cs="Arial"/>
        </w:rPr>
        <w:t>N</w:t>
      </w:r>
      <w:r w:rsidRPr="00137D64">
        <w:rPr>
          <w:rFonts w:ascii="Arial" w:hAnsi="Arial" w:cs="Arial"/>
          <w:vertAlign w:val="subscript"/>
        </w:rPr>
        <w:t>q</w:t>
      </w:r>
      <w:proofErr w:type="spellEnd"/>
      <w:r w:rsidRPr="00137D64">
        <w:rPr>
          <w:rFonts w:ascii="Arial" w:hAnsi="Arial" w:cs="Arial"/>
        </w:rPr>
        <w:t xml:space="preserve"> se multiplica por  1</w:t>
      </w:r>
      <w:r w:rsidRPr="00137D64">
        <w:rPr>
          <w:rFonts w:ascii="Arial" w:hAnsi="Arial" w:cs="Arial"/>
          <w:sz w:val="16"/>
        </w:rPr>
        <w:t> </w:t>
      </w:r>
      <w:r w:rsidRPr="00137D64">
        <w:rPr>
          <w:rFonts w:ascii="Arial" w:hAnsi="Arial" w:cs="Arial"/>
        </w:rPr>
        <w:t>+</w:t>
      </w:r>
      <w:r w:rsidRPr="00137D64">
        <w:rPr>
          <w:rFonts w:ascii="Arial" w:hAnsi="Arial" w:cs="Arial"/>
          <w:sz w:val="16"/>
        </w:rPr>
        <w:t> </w:t>
      </w:r>
      <w:r w:rsidRPr="00137D64">
        <w:rPr>
          <w:rFonts w:ascii="Arial" w:hAnsi="Arial" w:cs="Arial"/>
        </w:rPr>
        <w:t>(B</w:t>
      </w:r>
      <w:r w:rsidRPr="00137D64">
        <w:rPr>
          <w:rFonts w:ascii="Arial" w:hAnsi="Arial" w:cs="Arial"/>
          <w:sz w:val="16"/>
        </w:rPr>
        <w:t> </w:t>
      </w:r>
      <w:r w:rsidRPr="00137D64">
        <w:rPr>
          <w:rFonts w:ascii="Arial" w:hAnsi="Arial" w:cs="Arial"/>
        </w:rPr>
        <w:t>/</w:t>
      </w:r>
      <w:r w:rsidRPr="00137D64">
        <w:rPr>
          <w:rFonts w:ascii="Arial" w:hAnsi="Arial" w:cs="Arial"/>
          <w:sz w:val="16"/>
        </w:rPr>
        <w:t> </w:t>
      </w:r>
      <w:r w:rsidRPr="00137D64">
        <w:rPr>
          <w:rFonts w:ascii="Arial" w:hAnsi="Arial" w:cs="Arial"/>
        </w:rPr>
        <w:t>L)</w:t>
      </w:r>
      <w:r w:rsidRPr="00137D64">
        <w:rPr>
          <w:rFonts w:ascii="Arial" w:hAnsi="Arial" w:cs="Arial"/>
          <w:sz w:val="16"/>
        </w:rPr>
        <w:t> </w:t>
      </w:r>
      <w:r w:rsidRPr="00137D64">
        <w:rPr>
          <w:rFonts w:ascii="Arial" w:hAnsi="Arial" w:cs="Arial"/>
        </w:rPr>
        <w:t xml:space="preserve">tan </w:t>
      </w:r>
      <w:r w:rsidRPr="00137D64">
        <w:rPr>
          <w:rFonts w:ascii="Arial" w:hAnsi="Arial" w:cs="Arial"/>
        </w:rPr>
        <w:t>  para cimientos rectangulares y por  1</w:t>
      </w:r>
      <w:r w:rsidRPr="00137D64">
        <w:rPr>
          <w:rFonts w:ascii="Arial" w:hAnsi="Arial" w:cs="Arial"/>
          <w:sz w:val="16"/>
        </w:rPr>
        <w:t> </w:t>
      </w:r>
      <w:r w:rsidRPr="00137D64">
        <w:rPr>
          <w:rFonts w:ascii="Arial" w:hAnsi="Arial" w:cs="Arial"/>
        </w:rPr>
        <w:t>+</w:t>
      </w:r>
      <w:r w:rsidRPr="00137D64">
        <w:rPr>
          <w:rFonts w:ascii="Arial" w:hAnsi="Arial" w:cs="Arial"/>
          <w:sz w:val="16"/>
        </w:rPr>
        <w:t> </w:t>
      </w:r>
      <w:r w:rsidRPr="00137D64">
        <w:rPr>
          <w:rFonts w:ascii="Arial" w:hAnsi="Arial" w:cs="Arial"/>
        </w:rPr>
        <w:t xml:space="preserve">  para zapatas circulares o cuadradas. </w:t>
      </w:r>
    </w:p>
    <w:p w:rsidR="001E7FE2" w:rsidRPr="00137D64" w:rsidRDefault="001E7FE2" w:rsidP="00137D64">
      <w:pPr>
        <w:spacing w:line="360" w:lineRule="auto"/>
        <w:ind w:firstLine="288"/>
        <w:jc w:val="both"/>
        <w:rPr>
          <w:rFonts w:ascii="Arial" w:hAnsi="Arial" w:cs="Arial"/>
        </w:rPr>
      </w:pPr>
    </w:p>
    <w:p w:rsidR="00D626BA" w:rsidRDefault="001E7FE2" w:rsidP="00137D64">
      <w:pPr>
        <w:spacing w:line="360" w:lineRule="auto"/>
        <w:jc w:val="both"/>
        <w:rPr>
          <w:rFonts w:ascii="CG Times" w:hAnsi="CG Times"/>
        </w:rPr>
      </w:pPr>
      <w:r w:rsidRPr="00137D64">
        <w:rPr>
          <w:rFonts w:ascii="Arial" w:hAnsi="Arial" w:cs="Arial"/>
        </w:rPr>
        <w:t>El</w:t>
      </w:r>
      <w:r w:rsidR="00D626BA" w:rsidRPr="00137D64">
        <w:rPr>
          <w:rFonts w:ascii="Arial" w:hAnsi="Arial" w:cs="Arial"/>
        </w:rPr>
        <w:t xml:space="preserve"> coeficiente N</w:t>
      </w:r>
      <w:r w:rsidR="00D626BA" w:rsidRPr="00137D64">
        <w:rPr>
          <w:rFonts w:ascii="Arial" w:hAnsi="Arial" w:cs="Arial"/>
          <w:vertAlign w:val="subscript"/>
        </w:rPr>
        <w:t></w:t>
      </w:r>
      <w:r w:rsidR="00D626BA" w:rsidRPr="00137D64">
        <w:rPr>
          <w:rFonts w:ascii="Arial" w:hAnsi="Arial" w:cs="Arial"/>
        </w:rPr>
        <w:t xml:space="preserve"> se multiplica por  1</w:t>
      </w:r>
      <w:r w:rsidR="00D626BA" w:rsidRPr="00137D64">
        <w:rPr>
          <w:rFonts w:ascii="Arial" w:hAnsi="Arial" w:cs="Arial"/>
          <w:sz w:val="16"/>
        </w:rPr>
        <w:t> </w:t>
      </w:r>
      <w:r w:rsidR="00D626BA" w:rsidRPr="00137D64">
        <w:rPr>
          <w:rFonts w:ascii="Arial" w:hAnsi="Arial" w:cs="Arial"/>
        </w:rPr>
        <w:t>-</w:t>
      </w:r>
      <w:r w:rsidR="00D626BA" w:rsidRPr="00137D64">
        <w:rPr>
          <w:rFonts w:ascii="Arial" w:hAnsi="Arial" w:cs="Arial"/>
          <w:sz w:val="16"/>
        </w:rPr>
        <w:t> </w:t>
      </w:r>
      <w:r w:rsidR="00D626BA" w:rsidRPr="00137D64">
        <w:rPr>
          <w:rFonts w:ascii="Arial" w:hAnsi="Arial" w:cs="Arial"/>
        </w:rPr>
        <w:t>0.4</w:t>
      </w:r>
      <w:r w:rsidR="00D626BA" w:rsidRPr="00137D64">
        <w:rPr>
          <w:rFonts w:ascii="Arial" w:hAnsi="Arial" w:cs="Arial"/>
          <w:sz w:val="16"/>
        </w:rPr>
        <w:t> </w:t>
      </w:r>
      <w:r w:rsidR="00D626BA" w:rsidRPr="00137D64">
        <w:rPr>
          <w:rFonts w:ascii="Arial" w:hAnsi="Arial" w:cs="Arial"/>
        </w:rPr>
        <w:t>(B</w:t>
      </w:r>
      <w:r w:rsidR="00D626BA" w:rsidRPr="00137D64">
        <w:rPr>
          <w:rFonts w:ascii="Arial" w:hAnsi="Arial" w:cs="Arial"/>
          <w:sz w:val="16"/>
        </w:rPr>
        <w:t> </w:t>
      </w:r>
      <w:r w:rsidR="00D626BA" w:rsidRPr="00137D64">
        <w:rPr>
          <w:rFonts w:ascii="Arial" w:hAnsi="Arial" w:cs="Arial"/>
        </w:rPr>
        <w:t>/</w:t>
      </w:r>
      <w:r w:rsidR="00D626BA" w:rsidRPr="00137D64">
        <w:rPr>
          <w:rFonts w:ascii="Arial" w:hAnsi="Arial" w:cs="Arial"/>
          <w:sz w:val="16"/>
        </w:rPr>
        <w:t> </w:t>
      </w:r>
      <w:r w:rsidR="00D626BA" w:rsidRPr="00137D64">
        <w:rPr>
          <w:rFonts w:ascii="Arial" w:hAnsi="Arial" w:cs="Arial"/>
        </w:rPr>
        <w:t>L)  para cimientos rectangulares y por 0.6 para cimientos circulares o cuadrados.</w:t>
      </w:r>
    </w:p>
    <w:p w:rsidR="00D626BA" w:rsidRDefault="00D626BA" w:rsidP="00D626BA">
      <w:pPr>
        <w:jc w:val="both"/>
        <w:rPr>
          <w:rFonts w:ascii="Arial" w:hAnsi="Arial"/>
        </w:rPr>
      </w:pPr>
    </w:p>
    <w:p w:rsidR="00D626BA" w:rsidRDefault="00D626BA" w:rsidP="00D626BA">
      <w:pPr>
        <w:rPr>
          <w:rFonts w:ascii="CG Times" w:hAnsi="CG Times"/>
        </w:rPr>
      </w:pPr>
      <w:r>
        <w:rPr>
          <w:rFonts w:ascii="Arial" w:hAnsi="Arial"/>
        </w:rPr>
        <w:tab/>
      </w:r>
      <w:proofErr w:type="spellStart"/>
      <w:r>
        <w:rPr>
          <w:rFonts w:ascii="Arial" w:hAnsi="Arial"/>
        </w:rPr>
        <w:t>N</w:t>
      </w:r>
      <w:r>
        <w:rPr>
          <w:rFonts w:ascii="Arial" w:hAnsi="Arial"/>
          <w:vertAlign w:val="subscript"/>
        </w:rPr>
        <w:t>c</w:t>
      </w:r>
      <w:proofErr w:type="spellEnd"/>
      <w:r>
        <w:rPr>
          <w:rFonts w:ascii="Arial" w:hAnsi="Arial"/>
        </w:rPr>
        <w:t xml:space="preserve"> =  5.14</w:t>
      </w:r>
      <w:r>
        <w:rPr>
          <w:rFonts w:ascii="Arial" w:hAnsi="Arial"/>
          <w:sz w:val="16"/>
        </w:rPr>
        <w:t> </w:t>
      </w:r>
      <w:r>
        <w:rPr>
          <w:rFonts w:ascii="Arial" w:hAnsi="Arial"/>
        </w:rPr>
        <w:t>(1 + 0.25</w:t>
      </w:r>
      <w:r>
        <w:rPr>
          <w:rFonts w:ascii="Arial" w:hAnsi="Arial"/>
          <w:sz w:val="16"/>
        </w:rPr>
        <w:t> </w:t>
      </w:r>
      <w:proofErr w:type="spellStart"/>
      <w:r>
        <w:rPr>
          <w:rFonts w:ascii="Arial" w:hAnsi="Arial"/>
        </w:rPr>
        <w:t>D</w:t>
      </w:r>
      <w:r>
        <w:rPr>
          <w:rFonts w:ascii="Arial" w:hAnsi="Arial"/>
          <w:vertAlign w:val="subscript"/>
        </w:rPr>
        <w:t>f</w:t>
      </w:r>
      <w:proofErr w:type="spellEnd"/>
      <w:r>
        <w:rPr>
          <w:rFonts w:ascii="Arial" w:hAnsi="Arial"/>
          <w:sz w:val="16"/>
        </w:rPr>
        <w:t> </w:t>
      </w:r>
      <w:r>
        <w:rPr>
          <w:rFonts w:ascii="Arial" w:hAnsi="Arial"/>
        </w:rPr>
        <w:t>/</w:t>
      </w:r>
      <w:r>
        <w:rPr>
          <w:rFonts w:ascii="Arial" w:hAnsi="Arial"/>
          <w:sz w:val="16"/>
        </w:rPr>
        <w:t> </w:t>
      </w:r>
      <w:r>
        <w:rPr>
          <w:rFonts w:ascii="Arial" w:hAnsi="Arial"/>
        </w:rPr>
        <w:t>B + 0.25</w:t>
      </w:r>
      <w:r>
        <w:rPr>
          <w:rFonts w:ascii="Arial" w:hAnsi="Arial"/>
          <w:sz w:val="16"/>
        </w:rPr>
        <w:t> </w:t>
      </w:r>
      <w:r>
        <w:rPr>
          <w:rFonts w:ascii="Arial" w:hAnsi="Arial"/>
        </w:rPr>
        <w:t>B</w:t>
      </w:r>
      <w:r>
        <w:rPr>
          <w:rFonts w:ascii="Arial" w:hAnsi="Arial"/>
          <w:sz w:val="16"/>
        </w:rPr>
        <w:t> </w:t>
      </w:r>
      <w:r>
        <w:rPr>
          <w:rFonts w:ascii="Arial" w:hAnsi="Arial"/>
        </w:rPr>
        <w:t>/</w:t>
      </w:r>
      <w:r>
        <w:rPr>
          <w:rFonts w:ascii="Arial" w:hAnsi="Arial"/>
          <w:sz w:val="16"/>
        </w:rPr>
        <w:t> </w:t>
      </w:r>
      <w:r>
        <w:rPr>
          <w:rFonts w:ascii="Arial" w:hAnsi="Arial"/>
        </w:rPr>
        <w:t xml:space="preserve">L)     </w:t>
      </w:r>
      <w:proofErr w:type="spellStart"/>
      <w:r>
        <w:rPr>
          <w:rFonts w:ascii="CG Times" w:hAnsi="CG Times"/>
        </w:rPr>
        <w:t>para</w:t>
      </w:r>
      <w:r>
        <w:rPr>
          <w:rFonts w:ascii="Arial" w:hAnsi="Arial"/>
        </w:rPr>
        <w:t>D</w:t>
      </w:r>
      <w:r>
        <w:rPr>
          <w:rFonts w:ascii="Arial" w:hAnsi="Arial"/>
          <w:vertAlign w:val="subscript"/>
        </w:rPr>
        <w:t>f</w:t>
      </w:r>
      <w:proofErr w:type="spellEnd"/>
      <w:r>
        <w:rPr>
          <w:rFonts w:ascii="Arial" w:hAnsi="Arial"/>
          <w:sz w:val="16"/>
        </w:rPr>
        <w:t> </w:t>
      </w:r>
      <w:r>
        <w:rPr>
          <w:rFonts w:ascii="Arial" w:hAnsi="Arial"/>
        </w:rPr>
        <w:t>/</w:t>
      </w:r>
      <w:r>
        <w:rPr>
          <w:rFonts w:ascii="Arial" w:hAnsi="Arial"/>
          <w:sz w:val="16"/>
        </w:rPr>
        <w:t> </w:t>
      </w:r>
      <w:r>
        <w:rPr>
          <w:rFonts w:ascii="Arial" w:hAnsi="Arial"/>
        </w:rPr>
        <w:t xml:space="preserve">B &lt; 2   </w:t>
      </w:r>
      <w:r>
        <w:rPr>
          <w:rFonts w:ascii="CG Times" w:hAnsi="CG Times"/>
        </w:rPr>
        <w:t>y</w:t>
      </w:r>
      <w:r>
        <w:rPr>
          <w:rFonts w:ascii="Arial" w:hAnsi="Arial"/>
        </w:rPr>
        <w:t xml:space="preserve">  B</w:t>
      </w:r>
      <w:r>
        <w:rPr>
          <w:rFonts w:ascii="Arial" w:hAnsi="Arial"/>
          <w:sz w:val="16"/>
        </w:rPr>
        <w:t> </w:t>
      </w:r>
      <w:r>
        <w:rPr>
          <w:rFonts w:ascii="Arial" w:hAnsi="Arial"/>
        </w:rPr>
        <w:t>/</w:t>
      </w:r>
      <w:r>
        <w:rPr>
          <w:rFonts w:ascii="Arial" w:hAnsi="Arial"/>
          <w:sz w:val="16"/>
        </w:rPr>
        <w:t> </w:t>
      </w:r>
      <w:r>
        <w:rPr>
          <w:rFonts w:ascii="Arial" w:hAnsi="Arial"/>
        </w:rPr>
        <w:t>L &lt; 1</w:t>
      </w:r>
      <w:r>
        <w:rPr>
          <w:rFonts w:ascii="Arial" w:hAnsi="Arial"/>
        </w:rPr>
        <w:tab/>
      </w:r>
      <w:r>
        <w:rPr>
          <w:rFonts w:ascii="CG Times" w:hAnsi="CG Times"/>
        </w:rPr>
        <w:t>(4)</w:t>
      </w:r>
    </w:p>
    <w:p w:rsidR="00D626BA" w:rsidRDefault="00D626BA" w:rsidP="00D626BA">
      <w:pPr>
        <w:rPr>
          <w:rFonts w:ascii="Arial" w:hAnsi="Arial"/>
        </w:rPr>
      </w:pPr>
    </w:p>
    <w:p w:rsidR="00D626BA" w:rsidRPr="00137D64" w:rsidRDefault="00D626BA" w:rsidP="00137D64">
      <w:pPr>
        <w:spacing w:line="360" w:lineRule="auto"/>
        <w:rPr>
          <w:rFonts w:ascii="Arial" w:hAnsi="Arial" w:cs="Arial"/>
        </w:rPr>
      </w:pPr>
      <w:proofErr w:type="spellStart"/>
      <w:r w:rsidRPr="00137D64">
        <w:rPr>
          <w:rFonts w:ascii="Arial" w:hAnsi="Arial" w:cs="Arial"/>
        </w:rPr>
        <w:t>D</w:t>
      </w:r>
      <w:r w:rsidRPr="00137D64">
        <w:rPr>
          <w:rFonts w:ascii="Arial" w:hAnsi="Arial" w:cs="Arial"/>
          <w:vertAlign w:val="subscript"/>
        </w:rPr>
        <w:t>f</w:t>
      </w:r>
      <w:proofErr w:type="spellEnd"/>
      <w:r w:rsidRPr="00137D64">
        <w:rPr>
          <w:rFonts w:ascii="Arial" w:hAnsi="Arial" w:cs="Arial"/>
        </w:rPr>
        <w:t>, B y L tienen el mismo significado arriba mencionado.</w:t>
      </w:r>
    </w:p>
    <w:p w:rsidR="00D626BA" w:rsidRPr="00137D64" w:rsidRDefault="00D626BA" w:rsidP="00137D64">
      <w:pPr>
        <w:spacing w:line="360" w:lineRule="auto"/>
        <w:rPr>
          <w:rFonts w:ascii="Arial" w:hAnsi="Arial" w:cs="Arial"/>
        </w:rPr>
      </w:pPr>
    </w:p>
    <w:p w:rsidR="00D626BA" w:rsidRPr="00137D64" w:rsidRDefault="00D626BA" w:rsidP="00137D64">
      <w:pPr>
        <w:spacing w:line="360" w:lineRule="auto"/>
        <w:jc w:val="both"/>
        <w:rPr>
          <w:rFonts w:ascii="Arial" w:hAnsi="Arial" w:cs="Arial"/>
        </w:rPr>
      </w:pPr>
      <w:r w:rsidRPr="00137D64">
        <w:rPr>
          <w:rFonts w:ascii="Arial" w:hAnsi="Arial" w:cs="Arial"/>
        </w:rPr>
        <w:t xml:space="preserve">En caso de que las desigualdades anteriores no se cumplan,  </w:t>
      </w:r>
      <w:proofErr w:type="spellStart"/>
      <w:r w:rsidRPr="00137D64">
        <w:rPr>
          <w:rFonts w:ascii="Arial" w:hAnsi="Arial" w:cs="Arial"/>
        </w:rPr>
        <w:t>D</w:t>
      </w:r>
      <w:r w:rsidRPr="00137D64">
        <w:rPr>
          <w:rFonts w:ascii="Arial" w:hAnsi="Arial" w:cs="Arial"/>
          <w:vertAlign w:val="subscript"/>
        </w:rPr>
        <w:t>f</w:t>
      </w:r>
      <w:proofErr w:type="spellEnd"/>
      <w:r w:rsidRPr="00137D64">
        <w:rPr>
          <w:rFonts w:ascii="Arial" w:hAnsi="Arial" w:cs="Arial"/>
          <w:sz w:val="16"/>
        </w:rPr>
        <w:t> </w:t>
      </w:r>
      <w:r w:rsidRPr="00137D64">
        <w:rPr>
          <w:rFonts w:ascii="Arial" w:hAnsi="Arial" w:cs="Arial"/>
        </w:rPr>
        <w:t>/</w:t>
      </w:r>
      <w:r w:rsidRPr="00137D64">
        <w:rPr>
          <w:rFonts w:ascii="Arial" w:hAnsi="Arial" w:cs="Arial"/>
          <w:sz w:val="16"/>
        </w:rPr>
        <w:t> </w:t>
      </w:r>
      <w:r w:rsidRPr="00137D64">
        <w:rPr>
          <w:rFonts w:ascii="Arial" w:hAnsi="Arial" w:cs="Arial"/>
        </w:rPr>
        <w:t>B</w:t>
      </w:r>
      <w:r w:rsidR="001E7FE2" w:rsidRPr="00137D64">
        <w:rPr>
          <w:rFonts w:ascii="Arial" w:hAnsi="Arial" w:cs="Arial"/>
        </w:rPr>
        <w:t>,</w:t>
      </w:r>
      <w:r w:rsidRPr="00137D64">
        <w:rPr>
          <w:rFonts w:ascii="Arial" w:hAnsi="Arial" w:cs="Arial"/>
        </w:rPr>
        <w:t xml:space="preserve">  se considera igual a 2 y B/L  a 1.</w:t>
      </w:r>
    </w:p>
    <w:p w:rsidR="001E7FE2" w:rsidRPr="00137D64" w:rsidRDefault="001E7FE2" w:rsidP="00137D64">
      <w:pPr>
        <w:spacing w:line="360" w:lineRule="auto"/>
        <w:jc w:val="both"/>
        <w:rPr>
          <w:rFonts w:ascii="Arial" w:hAnsi="Arial" w:cs="Arial"/>
        </w:rPr>
      </w:pPr>
    </w:p>
    <w:p w:rsidR="00D626BA" w:rsidRPr="00137D64" w:rsidRDefault="00D626BA" w:rsidP="00137D64">
      <w:pPr>
        <w:spacing w:line="360" w:lineRule="auto"/>
        <w:jc w:val="both"/>
        <w:rPr>
          <w:rFonts w:ascii="Arial" w:hAnsi="Arial" w:cs="Arial"/>
        </w:rPr>
      </w:pPr>
      <w:r w:rsidRPr="00137D64">
        <w:rPr>
          <w:rFonts w:ascii="Arial" w:hAnsi="Arial" w:cs="Arial"/>
        </w:rPr>
        <w:t xml:space="preserve">La posición del nivel freático considerada para la evaluación de las propiedades mecánicas del suelo y de su peso volumétrico deberá ser la más desfavorable durante la vida útil de la estructura. En caso de que el ancho B de la cimentación sea mayor que la profundidad Z del nivel freático bajo el nivel de desplante de la misma, el peso volumétrico </w:t>
      </w:r>
      <w:r w:rsidRPr="00137D64">
        <w:rPr>
          <w:rFonts w:ascii="Arial" w:hAnsi="Arial" w:cs="Arial"/>
        </w:rPr>
        <w:t></w:t>
      </w:r>
      <w:r w:rsidRPr="00137D64">
        <w:rPr>
          <w:rFonts w:ascii="Arial" w:hAnsi="Arial" w:cs="Arial"/>
          <w:position w:val="-5"/>
          <w:vertAlign w:val="subscript"/>
        </w:rPr>
        <w:t>2</w:t>
      </w:r>
      <w:r w:rsidRPr="00137D64">
        <w:rPr>
          <w:rFonts w:ascii="Arial" w:hAnsi="Arial" w:cs="Arial"/>
        </w:rPr>
        <w:t xml:space="preserve"> a considerar en la Ecuación 1 será: </w:t>
      </w:r>
    </w:p>
    <w:p w:rsidR="00D626BA" w:rsidRDefault="00D626BA" w:rsidP="00D626BA">
      <w:pPr>
        <w:jc w:val="both"/>
        <w:rPr>
          <w:rFonts w:ascii="Arial" w:hAnsi="Arial"/>
        </w:rPr>
      </w:pPr>
    </w:p>
    <w:p w:rsidR="00D626BA" w:rsidRDefault="00D626BA" w:rsidP="00D626BA">
      <w:pPr>
        <w:rPr>
          <w:rFonts w:ascii="Arial" w:hAnsi="Arial"/>
        </w:rPr>
      </w:pPr>
      <w:r>
        <w:rPr>
          <w:rFonts w:ascii="Arial" w:hAnsi="Arial"/>
        </w:rPr>
        <w:tab/>
      </w:r>
      <w:r>
        <w:rPr>
          <w:rFonts w:ascii="Arial" w:hAnsi="Arial"/>
        </w:rPr>
        <w:tab/>
      </w:r>
      <w:r>
        <w:rPr>
          <w:rFonts w:ascii="Arial" w:hAnsi="Arial"/>
        </w:rPr>
        <w:tab/>
      </w:r>
      <w:r>
        <w:rPr>
          <w:rFonts w:ascii="Symbol" w:hAnsi="Symbol"/>
        </w:rPr>
        <w:t></w:t>
      </w:r>
      <w:r>
        <w:rPr>
          <w:rFonts w:ascii="Arial" w:hAnsi="Arial"/>
          <w:position w:val="-5"/>
          <w:vertAlign w:val="subscript"/>
        </w:rPr>
        <w:t>2</w:t>
      </w:r>
      <w:r>
        <w:rPr>
          <w:rFonts w:ascii="Arial" w:hAnsi="Arial"/>
        </w:rPr>
        <w:t xml:space="preserve">  =  </w:t>
      </w:r>
      <w:r>
        <w:rPr>
          <w:rFonts w:ascii="Symbol" w:hAnsi="Symbol"/>
        </w:rPr>
        <w:t></w:t>
      </w:r>
      <w:r>
        <w:rPr>
          <w:rFonts w:ascii="Arial" w:hAnsi="Arial"/>
        </w:rPr>
        <w:t>' + (Z</w:t>
      </w:r>
      <w:r>
        <w:rPr>
          <w:rFonts w:ascii="Arial" w:hAnsi="Arial"/>
          <w:sz w:val="16"/>
        </w:rPr>
        <w:t> </w:t>
      </w:r>
      <w:r>
        <w:rPr>
          <w:rFonts w:ascii="Arial" w:hAnsi="Arial"/>
        </w:rPr>
        <w:t>/</w:t>
      </w:r>
      <w:r>
        <w:rPr>
          <w:rFonts w:ascii="Arial" w:hAnsi="Arial"/>
          <w:sz w:val="16"/>
        </w:rPr>
        <w:t> </w:t>
      </w:r>
      <w:r>
        <w:rPr>
          <w:rFonts w:ascii="Arial" w:hAnsi="Arial"/>
        </w:rPr>
        <w:t>B)</w:t>
      </w:r>
      <w:r>
        <w:rPr>
          <w:rFonts w:ascii="Arial" w:hAnsi="Arial"/>
          <w:sz w:val="16"/>
        </w:rPr>
        <w:t> </w:t>
      </w:r>
      <w:r>
        <w:rPr>
          <w:rFonts w:ascii="Arial" w:hAnsi="Arial"/>
        </w:rPr>
        <w:t>(</w:t>
      </w:r>
      <w:r>
        <w:rPr>
          <w:rFonts w:ascii="Symbol" w:hAnsi="Symbol"/>
        </w:rPr>
        <w:t></w:t>
      </w:r>
      <w:r>
        <w:rPr>
          <w:rFonts w:ascii="Arial" w:hAnsi="Arial"/>
        </w:rPr>
        <w:t xml:space="preserve"> - </w:t>
      </w:r>
      <w:r>
        <w:rPr>
          <w:rFonts w:ascii="Symbol" w:hAnsi="Symbol"/>
        </w:rPr>
        <w:t></w:t>
      </w:r>
      <w:r>
        <w:rPr>
          <w:rFonts w:ascii="Arial" w:hAnsi="Arial"/>
        </w:rPr>
        <w: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CG Times" w:hAnsi="CG Times"/>
        </w:rPr>
        <w:t>(5)</w:t>
      </w:r>
    </w:p>
    <w:p w:rsidR="00D626BA" w:rsidRPr="00137D64" w:rsidRDefault="001E7FE2" w:rsidP="00D626BA">
      <w:pPr>
        <w:rPr>
          <w:rFonts w:ascii="Arial" w:hAnsi="Arial" w:cs="Arial"/>
        </w:rPr>
      </w:pPr>
      <w:r w:rsidRPr="00137D64">
        <w:rPr>
          <w:rFonts w:ascii="Arial" w:hAnsi="Arial" w:cs="Arial"/>
        </w:rPr>
        <w:t>Donde</w:t>
      </w:r>
      <w:r w:rsidR="00D626BA" w:rsidRPr="00137D64">
        <w:rPr>
          <w:rFonts w:ascii="Arial" w:hAnsi="Arial" w:cs="Arial"/>
        </w:rPr>
        <w:t>:</w:t>
      </w:r>
    </w:p>
    <w:p w:rsidR="00D626BA" w:rsidRDefault="00D626BA" w:rsidP="00D626BA">
      <w:pPr>
        <w:rPr>
          <w:rFonts w:ascii="Arial" w:hAnsi="Arial"/>
        </w:rPr>
      </w:pPr>
    </w:p>
    <w:tbl>
      <w:tblPr>
        <w:tblW w:w="0" w:type="auto"/>
        <w:tblLayout w:type="fixed"/>
        <w:tblCellMar>
          <w:left w:w="70" w:type="dxa"/>
          <w:right w:w="70" w:type="dxa"/>
        </w:tblCellMar>
        <w:tblLook w:val="04A0"/>
      </w:tblPr>
      <w:tblGrid>
        <w:gridCol w:w="610"/>
        <w:gridCol w:w="8458"/>
      </w:tblGrid>
      <w:tr w:rsidR="00D626BA" w:rsidTr="00D626BA">
        <w:tc>
          <w:tcPr>
            <w:tcW w:w="610" w:type="dxa"/>
            <w:hideMark/>
          </w:tcPr>
          <w:p w:rsidR="00D626BA" w:rsidRDefault="00D626BA">
            <w:pPr>
              <w:rPr>
                <w:rFonts w:ascii="Arial" w:hAnsi="Arial"/>
              </w:rPr>
            </w:pPr>
            <w:r>
              <w:rPr>
                <w:rFonts w:ascii="Symbol" w:hAnsi="Symbol"/>
              </w:rPr>
              <w:t></w:t>
            </w:r>
            <w:r>
              <w:rPr>
                <w:rFonts w:ascii="Arial" w:hAnsi="Arial"/>
              </w:rPr>
              <w:t>'</w:t>
            </w:r>
          </w:p>
        </w:tc>
        <w:tc>
          <w:tcPr>
            <w:tcW w:w="8458" w:type="dxa"/>
            <w:hideMark/>
          </w:tcPr>
          <w:p w:rsidR="00D626BA" w:rsidRPr="00137D64" w:rsidRDefault="00D626BA">
            <w:pPr>
              <w:rPr>
                <w:rFonts w:ascii="Arial" w:hAnsi="Arial" w:cs="Arial"/>
              </w:rPr>
            </w:pPr>
            <w:r w:rsidRPr="00137D64">
              <w:rPr>
                <w:rFonts w:ascii="Arial" w:hAnsi="Arial" w:cs="Arial"/>
              </w:rPr>
              <w:t>peso volumétrico sumergido (t/m</w:t>
            </w:r>
            <w:r w:rsidRPr="00137D64">
              <w:rPr>
                <w:rFonts w:ascii="Arial" w:hAnsi="Arial" w:cs="Arial"/>
                <w:vertAlign w:val="superscript"/>
              </w:rPr>
              <w:t>3</w:t>
            </w:r>
            <w:r w:rsidRPr="00137D64">
              <w:rPr>
                <w:rFonts w:ascii="Arial" w:hAnsi="Arial" w:cs="Arial"/>
              </w:rPr>
              <w:t>)</w:t>
            </w:r>
          </w:p>
        </w:tc>
      </w:tr>
      <w:tr w:rsidR="00D626BA" w:rsidTr="00D626BA">
        <w:tc>
          <w:tcPr>
            <w:tcW w:w="610" w:type="dxa"/>
            <w:hideMark/>
          </w:tcPr>
          <w:p w:rsidR="00D626BA" w:rsidRDefault="00D626BA">
            <w:pPr>
              <w:rPr>
                <w:rFonts w:ascii="Arial" w:hAnsi="Arial"/>
              </w:rPr>
            </w:pPr>
            <w:r>
              <w:rPr>
                <w:rFonts w:ascii="Symbol" w:hAnsi="Symbol"/>
              </w:rPr>
              <w:t></w:t>
            </w:r>
          </w:p>
        </w:tc>
        <w:tc>
          <w:tcPr>
            <w:tcW w:w="8458" w:type="dxa"/>
            <w:hideMark/>
          </w:tcPr>
          <w:p w:rsidR="00D626BA" w:rsidRPr="00137D64" w:rsidRDefault="00D626BA">
            <w:pPr>
              <w:rPr>
                <w:rFonts w:ascii="Arial" w:hAnsi="Arial" w:cs="Arial"/>
              </w:rPr>
            </w:pPr>
            <w:r w:rsidRPr="00137D64">
              <w:rPr>
                <w:rFonts w:ascii="Arial" w:hAnsi="Arial" w:cs="Arial"/>
              </w:rPr>
              <w:t>peso volumétrico total del suelo arriba del nivel freático (t/m</w:t>
            </w:r>
            <w:r w:rsidRPr="00137D64">
              <w:rPr>
                <w:rFonts w:ascii="Arial" w:hAnsi="Arial" w:cs="Arial"/>
                <w:vertAlign w:val="superscript"/>
              </w:rPr>
              <w:t>3</w:t>
            </w:r>
            <w:r w:rsidRPr="00137D64">
              <w:rPr>
                <w:rFonts w:ascii="Arial" w:hAnsi="Arial" w:cs="Arial"/>
              </w:rPr>
              <w:t>)</w:t>
            </w:r>
          </w:p>
        </w:tc>
      </w:tr>
    </w:tbl>
    <w:p w:rsidR="00D626BA" w:rsidRDefault="00D626BA" w:rsidP="00D626BA">
      <w:pPr>
        <w:ind w:left="340"/>
        <w:rPr>
          <w:rFonts w:ascii="CG Times" w:hAnsi="CG Times"/>
        </w:rPr>
      </w:pPr>
    </w:p>
    <w:p w:rsidR="00D626BA" w:rsidRPr="00137D64" w:rsidRDefault="00D626BA" w:rsidP="00137D64">
      <w:pPr>
        <w:spacing w:line="360" w:lineRule="auto"/>
        <w:jc w:val="both"/>
        <w:rPr>
          <w:rFonts w:ascii="Arial" w:hAnsi="Arial" w:cs="Arial"/>
        </w:rPr>
      </w:pPr>
      <w:r w:rsidRPr="00137D64">
        <w:rPr>
          <w:rFonts w:ascii="Arial" w:hAnsi="Arial" w:cs="Arial"/>
        </w:rPr>
        <w:t xml:space="preserve">En el caso de combinaciones de carga (en particular las que incluyen solicitaciones sísmicas) que den lugar a resultantes excéntricas actuando a una distancia e del eje longitudinal del cimiento, el ancho efectivo del cimiento (B') deberá considerarse igual a: </w:t>
      </w:r>
    </w:p>
    <w:p w:rsidR="00D626BA" w:rsidRPr="00137D64" w:rsidRDefault="00D626BA" w:rsidP="00137D64">
      <w:pPr>
        <w:spacing w:line="360" w:lineRule="auto"/>
        <w:jc w:val="both"/>
        <w:rPr>
          <w:rFonts w:ascii="Arial" w:hAnsi="Arial" w:cs="Arial"/>
        </w:rPr>
      </w:pPr>
    </w:p>
    <w:p w:rsidR="00D626BA" w:rsidRPr="00137D64" w:rsidRDefault="00D626BA" w:rsidP="00137D64">
      <w:pPr>
        <w:spacing w:line="360" w:lineRule="auto"/>
        <w:jc w:val="both"/>
        <w:rPr>
          <w:rFonts w:ascii="Arial" w:hAnsi="Arial" w:cs="Arial"/>
        </w:rPr>
      </w:pPr>
      <w:r w:rsidRPr="00137D64">
        <w:rPr>
          <w:rFonts w:ascii="Arial" w:hAnsi="Arial" w:cs="Arial"/>
        </w:rPr>
        <w:tab/>
      </w:r>
      <w:r w:rsidRPr="00137D64">
        <w:rPr>
          <w:rFonts w:ascii="Arial" w:hAnsi="Arial" w:cs="Arial"/>
        </w:rPr>
        <w:tab/>
      </w:r>
      <w:r w:rsidRPr="00137D64">
        <w:rPr>
          <w:rFonts w:ascii="Arial" w:hAnsi="Arial" w:cs="Arial"/>
        </w:rPr>
        <w:tab/>
        <w:t>B'  =  B - 2</w:t>
      </w:r>
      <w:r w:rsidRPr="00137D64">
        <w:rPr>
          <w:rFonts w:ascii="Arial" w:hAnsi="Arial" w:cs="Arial"/>
          <w:sz w:val="16"/>
        </w:rPr>
        <w:t> </w:t>
      </w:r>
      <w:r w:rsidRPr="00137D64">
        <w:rPr>
          <w:rFonts w:ascii="Arial" w:hAnsi="Arial" w:cs="Arial"/>
        </w:rPr>
        <w:t>e</w:t>
      </w:r>
      <w:r w:rsidRPr="00137D64">
        <w:rPr>
          <w:rFonts w:ascii="Arial" w:hAnsi="Arial" w:cs="Arial"/>
        </w:rPr>
        <w:tab/>
      </w:r>
      <w:r w:rsidRPr="00137D64">
        <w:rPr>
          <w:rFonts w:ascii="Arial" w:hAnsi="Arial" w:cs="Arial"/>
        </w:rPr>
        <w:tab/>
      </w:r>
      <w:r w:rsidRPr="00137D64">
        <w:rPr>
          <w:rFonts w:ascii="Arial" w:hAnsi="Arial" w:cs="Arial"/>
        </w:rPr>
        <w:tab/>
      </w:r>
      <w:r w:rsidRPr="00137D64">
        <w:rPr>
          <w:rFonts w:ascii="Arial" w:hAnsi="Arial" w:cs="Arial"/>
        </w:rPr>
        <w:tab/>
      </w:r>
      <w:r w:rsidRPr="00137D64">
        <w:rPr>
          <w:rFonts w:ascii="Arial" w:hAnsi="Arial" w:cs="Arial"/>
        </w:rPr>
        <w:tab/>
      </w:r>
      <w:r w:rsidRPr="00137D64">
        <w:rPr>
          <w:rFonts w:ascii="Arial" w:hAnsi="Arial" w:cs="Arial"/>
        </w:rPr>
        <w:tab/>
      </w:r>
      <w:r w:rsidRPr="00137D64">
        <w:rPr>
          <w:rFonts w:ascii="Arial" w:hAnsi="Arial" w:cs="Arial"/>
        </w:rPr>
        <w:tab/>
        <w:t>(6)</w:t>
      </w:r>
    </w:p>
    <w:p w:rsidR="00D626BA" w:rsidRPr="00137D64" w:rsidRDefault="00D626BA" w:rsidP="00137D64">
      <w:pPr>
        <w:spacing w:line="360" w:lineRule="auto"/>
        <w:jc w:val="both"/>
        <w:rPr>
          <w:rFonts w:ascii="Arial" w:hAnsi="Arial" w:cs="Arial"/>
        </w:rPr>
      </w:pPr>
    </w:p>
    <w:p w:rsidR="000E110F" w:rsidRPr="00137D64" w:rsidRDefault="00D626BA" w:rsidP="00137D64">
      <w:pPr>
        <w:spacing w:line="360" w:lineRule="auto"/>
        <w:jc w:val="both"/>
        <w:rPr>
          <w:rFonts w:ascii="Arial" w:hAnsi="Arial" w:cs="Arial"/>
        </w:rPr>
      </w:pPr>
      <w:r w:rsidRPr="00137D64">
        <w:rPr>
          <w:rFonts w:ascii="Arial" w:hAnsi="Arial" w:cs="Arial"/>
        </w:rPr>
        <w:t>Un criterio análogo se aplicará en la dirección longitudinal del cimiento para tomar en cuent</w:t>
      </w:r>
      <w:r w:rsidR="000E110F" w:rsidRPr="00137D64">
        <w:rPr>
          <w:rFonts w:ascii="Arial" w:hAnsi="Arial" w:cs="Arial"/>
        </w:rPr>
        <w:t xml:space="preserve">a la excentricidad respectiva.  Cuando se presente doble excentricidad (alrededor de los ejes </w:t>
      </w:r>
      <w:r w:rsidR="008071ED" w:rsidRPr="00137D64">
        <w:rPr>
          <w:rFonts w:ascii="Arial" w:hAnsi="Arial" w:cs="Arial"/>
        </w:rPr>
        <w:t>ortogonales</w:t>
      </w:r>
      <w:r w:rsidR="001E7FE2" w:rsidRPr="00137D64">
        <w:rPr>
          <w:rFonts w:ascii="Arial" w:hAnsi="Arial" w:cs="Arial"/>
        </w:rPr>
        <w:t>), se tomará</w:t>
      </w:r>
      <w:r w:rsidR="000E110F" w:rsidRPr="00137D64">
        <w:rPr>
          <w:rFonts w:ascii="Arial" w:hAnsi="Arial" w:cs="Arial"/>
        </w:rPr>
        <w:t>n las dimensiones reducidas en forma simultánea, y el área efectiva del cimiento será:A´ = B´L´</w:t>
      </w:r>
    </w:p>
    <w:p w:rsidR="000E110F" w:rsidRDefault="000E110F" w:rsidP="00D626BA">
      <w:pPr>
        <w:rPr>
          <w:rFonts w:ascii="CG Times" w:hAnsi="CG Times"/>
          <w:b/>
        </w:rPr>
      </w:pPr>
    </w:p>
    <w:p w:rsidR="000E110F" w:rsidRPr="00137D64" w:rsidRDefault="000E110F" w:rsidP="00137D64">
      <w:pPr>
        <w:pStyle w:val="aLista"/>
        <w:spacing w:line="360" w:lineRule="auto"/>
        <w:ind w:left="73" w:firstLine="0"/>
        <w:rPr>
          <w:rFonts w:ascii="Arial" w:hAnsi="Arial" w:cs="Arial"/>
          <w:sz w:val="22"/>
          <w:lang w:eastAsia="es-MX"/>
        </w:rPr>
      </w:pPr>
      <w:r w:rsidRPr="00137D64">
        <w:rPr>
          <w:rFonts w:ascii="Arial" w:hAnsi="Arial" w:cs="Arial"/>
          <w:sz w:val="22"/>
          <w:lang w:eastAsia="es-MX"/>
        </w:rPr>
        <w:t>Para tomar en cuenta, en su caso, la fuerza cortante al nivel de la cimentación, se multiplicarán lo</w:t>
      </w:r>
      <w:r w:rsidR="008071ED" w:rsidRPr="00137D64">
        <w:rPr>
          <w:rFonts w:ascii="Arial" w:hAnsi="Arial" w:cs="Arial"/>
          <w:sz w:val="22"/>
          <w:lang w:eastAsia="es-MX"/>
        </w:rPr>
        <w:t>s</w:t>
      </w:r>
      <w:r w:rsidRPr="00137D64">
        <w:rPr>
          <w:rFonts w:ascii="Arial" w:hAnsi="Arial" w:cs="Arial"/>
          <w:sz w:val="22"/>
          <w:lang w:eastAsia="es-MX"/>
        </w:rPr>
        <w:t xml:space="preserve"> coeficientes </w:t>
      </w:r>
      <w:proofErr w:type="spellStart"/>
      <w:r w:rsidRPr="00137D64">
        <w:rPr>
          <w:rFonts w:ascii="Arial" w:hAnsi="Arial" w:cs="Arial"/>
          <w:sz w:val="22"/>
          <w:lang w:eastAsia="es-MX"/>
        </w:rPr>
        <w:t>Nq</w:t>
      </w:r>
      <w:proofErr w:type="spellEnd"/>
      <w:r w:rsidRPr="00137D64">
        <w:rPr>
          <w:rFonts w:ascii="Arial" w:hAnsi="Arial" w:cs="Arial"/>
          <w:sz w:val="22"/>
          <w:lang w:eastAsia="es-MX"/>
        </w:rPr>
        <w:t xml:space="preserve">  y </w:t>
      </w:r>
      <w:proofErr w:type="spellStart"/>
      <w:r w:rsidRPr="00137D64">
        <w:rPr>
          <w:rFonts w:ascii="Arial" w:hAnsi="Arial" w:cs="Arial"/>
          <w:sz w:val="22"/>
          <w:lang w:eastAsia="es-MX"/>
        </w:rPr>
        <w:t>Nc</w:t>
      </w:r>
      <w:proofErr w:type="spellEnd"/>
      <w:r w:rsidRPr="00137D64">
        <w:rPr>
          <w:rFonts w:ascii="Arial" w:hAnsi="Arial" w:cs="Arial"/>
          <w:sz w:val="22"/>
          <w:lang w:eastAsia="es-MX"/>
        </w:rPr>
        <w:t xml:space="preserve"> de las ecuaciones </w:t>
      </w:r>
      <w:hyperlink w:anchor="ec1" w:history="1">
        <w:r w:rsidRPr="00137D64">
          <w:rPr>
            <w:rFonts w:ascii="Arial" w:hAnsi="Arial" w:cs="Arial"/>
            <w:sz w:val="22"/>
            <w:lang w:eastAsia="es-MX"/>
          </w:rPr>
          <w:t>2</w:t>
        </w:r>
      </w:hyperlink>
      <w:r w:rsidRPr="00137D64">
        <w:rPr>
          <w:rFonts w:ascii="Arial" w:hAnsi="Arial" w:cs="Arial"/>
          <w:sz w:val="22"/>
          <w:lang w:eastAsia="es-MX"/>
        </w:rPr>
        <w:t xml:space="preserve"> y </w:t>
      </w:r>
      <w:hyperlink w:anchor="ec2" w:history="1">
        <w:r w:rsidRPr="00137D64">
          <w:rPr>
            <w:rFonts w:ascii="Arial" w:hAnsi="Arial" w:cs="Arial"/>
            <w:sz w:val="22"/>
            <w:lang w:eastAsia="es-MX"/>
          </w:rPr>
          <w:t>4</w:t>
        </w:r>
      </w:hyperlink>
      <w:r w:rsidRPr="00137D64">
        <w:rPr>
          <w:rFonts w:ascii="Arial" w:hAnsi="Arial" w:cs="Arial"/>
          <w:sz w:val="22"/>
          <w:lang w:eastAsia="es-MX"/>
        </w:rPr>
        <w:t xml:space="preserve"> por (1–tan</w:t>
      </w:r>
      <w:r w:rsidRPr="00137D64">
        <w:rPr>
          <w:rFonts w:ascii="Arial" w:hAnsi="Arial" w:cs="Arial"/>
          <w:sz w:val="22"/>
          <w:lang w:eastAsia="es-MX"/>
        </w:rPr>
        <w:sym w:font="Symbol" w:char="0064"/>
      </w:r>
      <w:r w:rsidRPr="00137D64">
        <w:rPr>
          <w:rFonts w:ascii="Arial" w:hAnsi="Arial" w:cs="Arial"/>
          <w:sz w:val="22"/>
          <w:lang w:eastAsia="es-MX"/>
        </w:rPr>
        <w:t xml:space="preserve">)², donde </w:t>
      </w:r>
      <w:r w:rsidRPr="00137D64">
        <w:rPr>
          <w:rFonts w:ascii="Arial" w:hAnsi="Arial" w:cs="Arial"/>
          <w:sz w:val="22"/>
          <w:lang w:eastAsia="es-MX"/>
        </w:rPr>
        <w:sym w:font="Symbol" w:char="0064"/>
      </w:r>
      <w:r w:rsidRPr="00137D64">
        <w:rPr>
          <w:rFonts w:ascii="Arial" w:hAnsi="Arial" w:cs="Arial"/>
          <w:sz w:val="22"/>
          <w:lang w:eastAsia="es-MX"/>
        </w:rPr>
        <w:t xml:space="preserve"> es la inclinación de la resultante de las acciones respecto a la vertical.</w:t>
      </w:r>
    </w:p>
    <w:p w:rsidR="000E110F" w:rsidRPr="00137D64" w:rsidRDefault="000E110F" w:rsidP="00137D64">
      <w:pPr>
        <w:spacing w:line="360" w:lineRule="auto"/>
        <w:rPr>
          <w:rFonts w:ascii="Arial" w:hAnsi="Arial" w:cs="Arial"/>
          <w:b/>
        </w:rPr>
      </w:pPr>
    </w:p>
    <w:p w:rsidR="00CF093B" w:rsidRPr="00137D64" w:rsidRDefault="00CF093B" w:rsidP="00137D64">
      <w:pPr>
        <w:spacing w:line="360" w:lineRule="auto"/>
        <w:jc w:val="both"/>
        <w:rPr>
          <w:rFonts w:ascii="Arial" w:hAnsi="Arial" w:cs="Arial"/>
        </w:rPr>
      </w:pPr>
      <w:r w:rsidRPr="00137D64">
        <w:rPr>
          <w:rFonts w:ascii="Arial" w:hAnsi="Arial" w:cs="Arial"/>
        </w:rPr>
        <w:t xml:space="preserve">No deberán emplearse zapatas aisladas </w:t>
      </w:r>
      <w:r w:rsidR="008071ED" w:rsidRPr="00137D64">
        <w:rPr>
          <w:rFonts w:ascii="Arial" w:hAnsi="Arial" w:cs="Arial"/>
        </w:rPr>
        <w:t xml:space="preserve">(sin liga de </w:t>
      </w:r>
      <w:proofErr w:type="spellStart"/>
      <w:r w:rsidR="008071ED" w:rsidRPr="00137D64">
        <w:rPr>
          <w:rFonts w:ascii="Arial" w:hAnsi="Arial" w:cs="Arial"/>
        </w:rPr>
        <w:t>contratrabes</w:t>
      </w:r>
      <w:proofErr w:type="spellEnd"/>
      <w:r w:rsidR="008071ED" w:rsidRPr="00137D64">
        <w:rPr>
          <w:rFonts w:ascii="Arial" w:hAnsi="Arial" w:cs="Arial"/>
        </w:rPr>
        <w:t xml:space="preserve">) </w:t>
      </w:r>
      <w:r w:rsidRPr="00137D64">
        <w:rPr>
          <w:rFonts w:ascii="Arial" w:hAnsi="Arial" w:cs="Arial"/>
        </w:rPr>
        <w:t xml:space="preserve">en depósitos de </w:t>
      </w:r>
      <w:r w:rsidR="00E55031" w:rsidRPr="00137D64">
        <w:rPr>
          <w:rFonts w:ascii="Arial" w:hAnsi="Arial" w:cs="Arial"/>
        </w:rPr>
        <w:t>limos no plásticos</w:t>
      </w:r>
      <w:r w:rsidRPr="00137D64">
        <w:rPr>
          <w:rFonts w:ascii="Arial" w:hAnsi="Arial" w:cs="Arial"/>
        </w:rPr>
        <w:t xml:space="preserve"> o arenas finas en estado </w:t>
      </w:r>
      <w:r w:rsidR="00E55031" w:rsidRPr="00137D64">
        <w:rPr>
          <w:rFonts w:ascii="Arial" w:hAnsi="Arial" w:cs="Arial"/>
        </w:rPr>
        <w:t xml:space="preserve">suelto o saturado, susceptibles de presentar pérdida </w:t>
      </w:r>
      <w:r w:rsidR="00E55031" w:rsidRPr="00137D64">
        <w:rPr>
          <w:rFonts w:ascii="Arial" w:hAnsi="Arial" w:cs="Arial"/>
        </w:rPr>
        <w:lastRenderedPageBreak/>
        <w:t>total o parcial de resistencia por generación de presión de poro o deformaciones volumétricas importantes bajo solicitaciones sísmicas.</w:t>
      </w:r>
    </w:p>
    <w:p w:rsidR="0073587C" w:rsidRDefault="0073587C" w:rsidP="00D626BA">
      <w:pPr>
        <w:rPr>
          <w:rFonts w:ascii="CG Times" w:hAnsi="CG Times"/>
          <w:b/>
        </w:rPr>
      </w:pPr>
    </w:p>
    <w:p w:rsidR="00CF093B" w:rsidRDefault="00CF093B" w:rsidP="00D626BA">
      <w:pPr>
        <w:rPr>
          <w:rFonts w:ascii="CG Times" w:hAnsi="CG Times"/>
          <w:b/>
        </w:rPr>
      </w:pPr>
    </w:p>
    <w:p w:rsidR="00A736A7" w:rsidRDefault="00A736A7" w:rsidP="00D626BA">
      <w:pPr>
        <w:rPr>
          <w:rFonts w:ascii="CG Times" w:hAnsi="CG Times"/>
          <w:b/>
        </w:rPr>
      </w:pPr>
    </w:p>
    <w:p w:rsidR="00A736A7" w:rsidRDefault="00A736A7" w:rsidP="00D626BA">
      <w:pPr>
        <w:rPr>
          <w:rFonts w:ascii="CG Times" w:hAnsi="CG Times"/>
          <w:b/>
        </w:rPr>
      </w:pPr>
    </w:p>
    <w:p w:rsidR="00A736A7" w:rsidRDefault="00A736A7" w:rsidP="00D626BA">
      <w:pPr>
        <w:rPr>
          <w:rFonts w:ascii="CG Times" w:hAnsi="CG Times"/>
          <w:b/>
        </w:rPr>
      </w:pPr>
    </w:p>
    <w:p w:rsidR="00A736A7" w:rsidRDefault="00A736A7" w:rsidP="00D626BA">
      <w:pPr>
        <w:rPr>
          <w:rFonts w:ascii="CG Times" w:hAnsi="CG Times"/>
          <w:b/>
        </w:rPr>
      </w:pPr>
    </w:p>
    <w:p w:rsidR="00A736A7" w:rsidRDefault="00A736A7" w:rsidP="00D626BA">
      <w:pPr>
        <w:rPr>
          <w:rFonts w:ascii="CG Times" w:hAnsi="CG Times"/>
          <w:b/>
        </w:rPr>
      </w:pPr>
    </w:p>
    <w:p w:rsidR="00A736A7" w:rsidRDefault="00A736A7" w:rsidP="00D626BA">
      <w:pPr>
        <w:rPr>
          <w:rFonts w:ascii="CG Times" w:hAnsi="CG Times"/>
          <w:b/>
        </w:rPr>
      </w:pPr>
    </w:p>
    <w:p w:rsidR="00D626BA" w:rsidRPr="00A736A7" w:rsidRDefault="00D626BA" w:rsidP="00A736A7">
      <w:pPr>
        <w:spacing w:line="360" w:lineRule="auto"/>
        <w:rPr>
          <w:rFonts w:ascii="Arial" w:hAnsi="Arial" w:cs="Arial"/>
          <w:b/>
        </w:rPr>
      </w:pPr>
      <w:r w:rsidRPr="00A736A7">
        <w:rPr>
          <w:rFonts w:ascii="Arial" w:hAnsi="Arial" w:cs="Arial"/>
          <w:b/>
        </w:rPr>
        <w:t>3.1.2</w:t>
      </w:r>
      <w:r w:rsidR="00EE6DE4" w:rsidRPr="00A736A7">
        <w:rPr>
          <w:rFonts w:ascii="Arial" w:hAnsi="Arial" w:cs="Arial"/>
          <w:b/>
        </w:rPr>
        <w:t xml:space="preserve">. </w:t>
      </w:r>
      <w:r w:rsidR="003C404D" w:rsidRPr="00A736A7">
        <w:rPr>
          <w:rFonts w:ascii="Arial" w:hAnsi="Arial" w:cs="Arial"/>
          <w:b/>
        </w:rPr>
        <w:t>Estados límites de servicio</w:t>
      </w:r>
    </w:p>
    <w:p w:rsidR="00D626BA" w:rsidRPr="00A736A7" w:rsidRDefault="00D626BA" w:rsidP="00A736A7">
      <w:pPr>
        <w:spacing w:line="360" w:lineRule="auto"/>
        <w:jc w:val="both"/>
        <w:rPr>
          <w:rFonts w:ascii="Arial" w:hAnsi="Arial" w:cs="Arial"/>
          <w:b/>
        </w:rPr>
      </w:pPr>
    </w:p>
    <w:p w:rsidR="00D626BA" w:rsidRPr="00A736A7" w:rsidRDefault="00D626BA" w:rsidP="00A736A7">
      <w:pPr>
        <w:spacing w:line="360" w:lineRule="auto"/>
        <w:jc w:val="both"/>
        <w:rPr>
          <w:rFonts w:ascii="Arial" w:hAnsi="Arial" w:cs="Arial"/>
          <w:b/>
        </w:rPr>
      </w:pPr>
      <w:r w:rsidRPr="00A736A7">
        <w:rPr>
          <w:rFonts w:ascii="Arial" w:hAnsi="Arial" w:cs="Arial"/>
          <w:b/>
        </w:rPr>
        <w:t>3.1.2.1</w:t>
      </w:r>
      <w:r w:rsidR="00EE6DE4" w:rsidRPr="00A736A7">
        <w:rPr>
          <w:rFonts w:ascii="Arial" w:hAnsi="Arial" w:cs="Arial"/>
          <w:b/>
        </w:rPr>
        <w:t xml:space="preserve">. </w:t>
      </w:r>
      <w:r w:rsidRPr="00A736A7">
        <w:rPr>
          <w:rFonts w:ascii="Arial" w:hAnsi="Arial" w:cs="Arial"/>
          <w:b/>
        </w:rPr>
        <w:t>Asentamientos instantáneos bajo solicitaciones estáticas</w:t>
      </w:r>
    </w:p>
    <w:p w:rsidR="00D626BA" w:rsidRPr="00A736A7" w:rsidRDefault="00D626BA" w:rsidP="00A736A7">
      <w:pPr>
        <w:spacing w:line="360" w:lineRule="auto"/>
        <w:jc w:val="both"/>
        <w:rPr>
          <w:rFonts w:ascii="Arial" w:hAnsi="Arial" w:cs="Arial"/>
        </w:rPr>
      </w:pPr>
    </w:p>
    <w:p w:rsidR="00D626BA" w:rsidRPr="00A736A7" w:rsidRDefault="00D626BA" w:rsidP="00A736A7">
      <w:pPr>
        <w:spacing w:line="360" w:lineRule="auto"/>
        <w:jc w:val="both"/>
        <w:rPr>
          <w:rFonts w:ascii="Arial" w:hAnsi="Arial" w:cs="Arial"/>
        </w:rPr>
      </w:pPr>
      <w:r w:rsidRPr="00A736A7">
        <w:rPr>
          <w:rFonts w:ascii="Arial" w:hAnsi="Arial" w:cs="Arial"/>
        </w:rPr>
        <w:t xml:space="preserve">Se calcularán en primera aproximación usando los resultados de la teoría de la elasticidad, previa estimación de los parámetros elásticos del terreno, a partir de pruebas directas o indirectas. </w:t>
      </w:r>
    </w:p>
    <w:p w:rsidR="00620615" w:rsidRPr="00A736A7" w:rsidRDefault="00D417C6" w:rsidP="001E7FE2">
      <w:pPr>
        <w:jc w:val="both"/>
        <w:rPr>
          <w:rFonts w:ascii="Arial" w:hAnsi="Arial" w:cs="Arial"/>
        </w:rPr>
      </w:pPr>
      <w:r w:rsidRPr="00A736A7">
        <w:rPr>
          <w:rFonts w:ascii="Arial" w:hAnsi="Arial" w:cs="Arial"/>
        </w:rPr>
        <w:t xml:space="preserve">Analíticamente se recomienda: </w:t>
      </w:r>
      <w:r w:rsidR="00620615" w:rsidRPr="00A736A7">
        <w:rPr>
          <w:rFonts w:ascii="Arial" w:hAnsi="Arial" w:cs="Arial"/>
        </w:rPr>
        <w:t xml:space="preserve">la teoría de </w:t>
      </w:r>
      <w:proofErr w:type="spellStart"/>
      <w:r w:rsidR="00620615" w:rsidRPr="00A736A7">
        <w:rPr>
          <w:rFonts w:ascii="Arial" w:hAnsi="Arial" w:cs="Arial"/>
        </w:rPr>
        <w:t>Steinbrenner</w:t>
      </w:r>
      <w:proofErr w:type="spellEnd"/>
      <w:r w:rsidR="00620615" w:rsidRPr="00A736A7">
        <w:rPr>
          <w:rFonts w:ascii="Arial" w:hAnsi="Arial" w:cs="Arial"/>
        </w:rPr>
        <w:t xml:space="preserve">, o de </w:t>
      </w:r>
      <w:proofErr w:type="spellStart"/>
      <w:r w:rsidR="00620615" w:rsidRPr="00A736A7">
        <w:rPr>
          <w:rFonts w:ascii="Arial" w:hAnsi="Arial" w:cs="Arial"/>
        </w:rPr>
        <w:t>Schmertman</w:t>
      </w:r>
      <w:r w:rsidR="00D75105" w:rsidRPr="00A736A7">
        <w:rPr>
          <w:rFonts w:ascii="Arial" w:hAnsi="Arial" w:cs="Arial"/>
        </w:rPr>
        <w:t>n</w:t>
      </w:r>
      <w:proofErr w:type="spellEnd"/>
      <w:r w:rsidRPr="00A736A7">
        <w:rPr>
          <w:rFonts w:ascii="Arial" w:hAnsi="Arial" w:cs="Arial"/>
        </w:rPr>
        <w:t xml:space="preserve">. </w:t>
      </w:r>
    </w:p>
    <w:p w:rsidR="001E7FE2" w:rsidRPr="00A736A7" w:rsidRDefault="001E7FE2" w:rsidP="00D626BA">
      <w:pPr>
        <w:rPr>
          <w:rFonts w:ascii="Arial" w:hAnsi="Arial" w:cs="Arial"/>
        </w:rPr>
      </w:pPr>
    </w:p>
    <w:p w:rsidR="00A22A1A" w:rsidRPr="00A736A7" w:rsidRDefault="00D417C6" w:rsidP="00D626BA">
      <w:pPr>
        <w:rPr>
          <w:rFonts w:ascii="Arial" w:hAnsi="Arial" w:cs="Arial"/>
        </w:rPr>
      </w:pPr>
      <w:r w:rsidRPr="00A736A7">
        <w:rPr>
          <w:rFonts w:ascii="Arial" w:hAnsi="Arial" w:cs="Arial"/>
        </w:rPr>
        <w:t xml:space="preserve">Numéricamente se recomienda: el método del elemento finito o </w:t>
      </w:r>
      <w:r w:rsidR="00E64A59" w:rsidRPr="00A736A7">
        <w:rPr>
          <w:rFonts w:ascii="Arial" w:hAnsi="Arial" w:cs="Arial"/>
        </w:rPr>
        <w:t xml:space="preserve">de </w:t>
      </w:r>
      <w:r w:rsidRPr="00A736A7">
        <w:rPr>
          <w:rFonts w:ascii="Arial" w:hAnsi="Arial" w:cs="Arial"/>
        </w:rPr>
        <w:t>diferencias finitas.</w:t>
      </w:r>
    </w:p>
    <w:p w:rsidR="00DC0B61" w:rsidRDefault="00DC0B61" w:rsidP="00D626BA">
      <w:pPr>
        <w:rPr>
          <w:rFonts w:ascii="CG Times" w:hAnsi="CG Times"/>
        </w:rPr>
      </w:pPr>
    </w:p>
    <w:p w:rsidR="00A22A1A" w:rsidRDefault="00A22A1A" w:rsidP="00D626BA">
      <w:pPr>
        <w:rPr>
          <w:rFonts w:ascii="CG Times" w:hAnsi="CG Times"/>
        </w:rPr>
      </w:pPr>
    </w:p>
    <w:p w:rsidR="00D626BA" w:rsidRPr="00A736A7" w:rsidRDefault="00D626BA" w:rsidP="00D626BA">
      <w:pPr>
        <w:rPr>
          <w:rFonts w:ascii="Arial" w:hAnsi="Arial" w:cs="Arial"/>
        </w:rPr>
      </w:pPr>
      <w:r w:rsidRPr="00A736A7">
        <w:rPr>
          <w:rFonts w:ascii="Arial" w:hAnsi="Arial" w:cs="Arial"/>
          <w:b/>
        </w:rPr>
        <w:t>3.1.2.2</w:t>
      </w:r>
      <w:r w:rsidR="00EE6DE4" w:rsidRPr="00A736A7">
        <w:rPr>
          <w:rFonts w:ascii="Arial" w:hAnsi="Arial" w:cs="Arial"/>
          <w:b/>
        </w:rPr>
        <w:t xml:space="preserve">. </w:t>
      </w:r>
      <w:r w:rsidRPr="00A736A7">
        <w:rPr>
          <w:rFonts w:ascii="Arial" w:hAnsi="Arial" w:cs="Arial"/>
          <w:b/>
        </w:rPr>
        <w:t>Asentamientos por consolidación</w:t>
      </w:r>
    </w:p>
    <w:p w:rsidR="00D626BA" w:rsidRPr="00A736A7" w:rsidRDefault="00D626BA" w:rsidP="00D626BA">
      <w:pPr>
        <w:rPr>
          <w:rFonts w:ascii="Arial" w:hAnsi="Arial" w:cs="Arial"/>
          <w:b/>
        </w:rPr>
      </w:pPr>
    </w:p>
    <w:p w:rsidR="00D626BA" w:rsidRPr="00A736A7" w:rsidRDefault="00D626BA" w:rsidP="00176104">
      <w:pPr>
        <w:jc w:val="both"/>
        <w:rPr>
          <w:rFonts w:ascii="Arial" w:hAnsi="Arial" w:cs="Arial"/>
        </w:rPr>
      </w:pPr>
      <w:r w:rsidRPr="00A736A7">
        <w:rPr>
          <w:rFonts w:ascii="Arial" w:hAnsi="Arial" w:cs="Arial"/>
        </w:rPr>
        <w:t>Se calcularán por medio de la relación (</w:t>
      </w:r>
      <w:proofErr w:type="spellStart"/>
      <w:r w:rsidRPr="00A736A7">
        <w:rPr>
          <w:rFonts w:ascii="Arial" w:hAnsi="Arial" w:cs="Arial"/>
        </w:rPr>
        <w:t>Terzaghi</w:t>
      </w:r>
      <w:proofErr w:type="spellEnd"/>
      <w:r w:rsidRPr="00A736A7">
        <w:rPr>
          <w:rFonts w:ascii="Arial" w:hAnsi="Arial" w:cs="Arial"/>
        </w:rPr>
        <w:t xml:space="preserve"> y </w:t>
      </w:r>
      <w:proofErr w:type="spellStart"/>
      <w:r w:rsidRPr="00A736A7">
        <w:rPr>
          <w:rFonts w:ascii="Arial" w:hAnsi="Arial" w:cs="Arial"/>
        </w:rPr>
        <w:t>Peck</w:t>
      </w:r>
      <w:proofErr w:type="spellEnd"/>
      <w:r w:rsidRPr="00A736A7">
        <w:rPr>
          <w:rFonts w:ascii="Arial" w:hAnsi="Arial" w:cs="Arial"/>
        </w:rPr>
        <w:t xml:space="preserve">, 1967): </w:t>
      </w:r>
    </w:p>
    <w:p w:rsidR="00D626BA" w:rsidRDefault="00D626BA" w:rsidP="00D626BA">
      <w:pPr>
        <w:rPr>
          <w:rFonts w:ascii="CG Times" w:hAnsi="CG Times"/>
        </w:rPr>
      </w:pPr>
    </w:p>
    <w:p w:rsidR="00D626BA" w:rsidRDefault="00D626BA" w:rsidP="00D626BA">
      <w:pPr>
        <w:rPr>
          <w:rFonts w:ascii="CG Times" w:hAnsi="CG Times"/>
        </w:rPr>
      </w:pPr>
      <w:r>
        <w:rPr>
          <w:rFonts w:ascii="Arial" w:hAnsi="Arial"/>
        </w:rPr>
        <w:tab/>
      </w:r>
      <w:r>
        <w:rPr>
          <w:rFonts w:ascii="Arial" w:hAnsi="Arial"/>
        </w:rPr>
        <w:tab/>
      </w:r>
      <w:r>
        <w:rPr>
          <w:rFonts w:ascii="Arial" w:hAnsi="Arial"/>
        </w:rPr>
        <w:tab/>
      </w:r>
      <w:r>
        <w:rPr>
          <w:rFonts w:ascii="Symbol" w:hAnsi="Symbol"/>
        </w:rPr>
        <w:t></w:t>
      </w:r>
      <w:r>
        <w:rPr>
          <w:rFonts w:ascii="Arial" w:hAnsi="Arial"/>
        </w:rPr>
        <w:t xml:space="preserve">H  =  </w:t>
      </w:r>
      <w:r>
        <w:rPr>
          <w:rFonts w:ascii="Symbol" w:hAnsi="Symbol"/>
        </w:rPr>
        <w:t></w:t>
      </w:r>
      <w:r>
        <w:rPr>
          <w:rFonts w:ascii="Arial" w:hAnsi="Arial"/>
        </w:rPr>
        <w:t xml:space="preserve"> [</w:t>
      </w:r>
      <w:r>
        <w:rPr>
          <w:rFonts w:ascii="Symbol" w:hAnsi="Symbol"/>
        </w:rPr>
        <w:t></w:t>
      </w:r>
      <w:r>
        <w:rPr>
          <w:rFonts w:ascii="Arial" w:hAnsi="Arial"/>
        </w:rPr>
        <w:t>e</w:t>
      </w:r>
      <w:r>
        <w:rPr>
          <w:rFonts w:ascii="Arial" w:hAnsi="Arial"/>
          <w:sz w:val="16"/>
        </w:rPr>
        <w:t> </w:t>
      </w:r>
      <w:r>
        <w:rPr>
          <w:rFonts w:ascii="Arial" w:hAnsi="Arial"/>
        </w:rPr>
        <w:t>/</w:t>
      </w:r>
      <w:r>
        <w:rPr>
          <w:rFonts w:ascii="Arial" w:hAnsi="Arial"/>
          <w:sz w:val="16"/>
        </w:rPr>
        <w:t> </w:t>
      </w:r>
      <w:r>
        <w:rPr>
          <w:rFonts w:ascii="Arial" w:hAnsi="Arial"/>
        </w:rPr>
        <w:t xml:space="preserve">(1 + </w:t>
      </w:r>
      <w:proofErr w:type="spellStart"/>
      <w:r>
        <w:rPr>
          <w:rFonts w:ascii="Arial" w:hAnsi="Arial"/>
        </w:rPr>
        <w:t>e</w:t>
      </w:r>
      <w:r>
        <w:rPr>
          <w:rFonts w:ascii="Arial" w:hAnsi="Arial"/>
          <w:vertAlign w:val="subscript"/>
        </w:rPr>
        <w:t>o</w:t>
      </w:r>
      <w:proofErr w:type="spellEnd"/>
      <w:r>
        <w:rPr>
          <w:rFonts w:ascii="Arial" w:hAnsi="Arial"/>
        </w:rPr>
        <w:t>)]</w:t>
      </w:r>
      <w:r>
        <w:rPr>
          <w:rFonts w:ascii="Arial" w:hAnsi="Arial"/>
          <w:sz w:val="16"/>
        </w:rPr>
        <w:t> </w:t>
      </w:r>
      <w:r>
        <w:rPr>
          <w:rFonts w:ascii="Symbol" w:hAnsi="Symbol"/>
        </w:rPr>
        <w:t></w:t>
      </w:r>
      <w:r>
        <w:rPr>
          <w:rFonts w:ascii="Arial" w:hAnsi="Arial"/>
        </w:rPr>
        <w:t>z</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CG Times" w:hAnsi="CG Times"/>
        </w:rPr>
        <w:t>(7)</w:t>
      </w:r>
    </w:p>
    <w:p w:rsidR="00D626BA" w:rsidRDefault="00D626BA" w:rsidP="00D626BA">
      <w:pPr>
        <w:rPr>
          <w:rFonts w:ascii="Arial" w:hAnsi="Arial"/>
        </w:rPr>
      </w:pPr>
    </w:p>
    <w:p w:rsidR="00D626BA" w:rsidRPr="00A736A7" w:rsidRDefault="001E7FE2" w:rsidP="00D626BA">
      <w:pPr>
        <w:rPr>
          <w:rFonts w:ascii="Arial" w:hAnsi="Arial" w:cs="Arial"/>
        </w:rPr>
      </w:pPr>
      <w:r w:rsidRPr="00A736A7">
        <w:rPr>
          <w:rFonts w:ascii="Arial" w:hAnsi="Arial" w:cs="Arial"/>
        </w:rPr>
        <w:t>Donde</w:t>
      </w:r>
      <w:r w:rsidR="00D626BA" w:rsidRPr="00A736A7">
        <w:rPr>
          <w:rFonts w:ascii="Arial" w:hAnsi="Arial" w:cs="Arial"/>
        </w:rPr>
        <w:t>:</w:t>
      </w:r>
    </w:p>
    <w:p w:rsidR="00D626BA" w:rsidRDefault="00971A1A" w:rsidP="00971A1A">
      <w:pPr>
        <w:tabs>
          <w:tab w:val="left" w:pos="3594"/>
        </w:tabs>
        <w:rPr>
          <w:rFonts w:ascii="CG Times" w:hAnsi="CG Times"/>
        </w:rPr>
      </w:pPr>
      <w:r>
        <w:rPr>
          <w:rFonts w:ascii="CG Times" w:hAnsi="CG Times"/>
        </w:rPr>
        <w:tab/>
      </w:r>
    </w:p>
    <w:tbl>
      <w:tblPr>
        <w:tblW w:w="0" w:type="auto"/>
        <w:tblLayout w:type="fixed"/>
        <w:tblCellMar>
          <w:left w:w="70" w:type="dxa"/>
          <w:right w:w="70" w:type="dxa"/>
        </w:tblCellMar>
        <w:tblLook w:val="04A0"/>
      </w:tblPr>
      <w:tblGrid>
        <w:gridCol w:w="610"/>
        <w:gridCol w:w="8458"/>
      </w:tblGrid>
      <w:tr w:rsidR="00D626BA" w:rsidTr="00D626BA">
        <w:tc>
          <w:tcPr>
            <w:tcW w:w="610" w:type="dxa"/>
            <w:hideMark/>
          </w:tcPr>
          <w:p w:rsidR="00D626BA" w:rsidRDefault="00D626BA">
            <w:pPr>
              <w:rPr>
                <w:rFonts w:ascii="Arial" w:hAnsi="Arial"/>
              </w:rPr>
            </w:pPr>
            <w:r>
              <w:rPr>
                <w:rFonts w:ascii="Symbol" w:hAnsi="Symbol"/>
              </w:rPr>
              <w:t></w:t>
            </w:r>
            <w:r>
              <w:rPr>
                <w:rFonts w:ascii="Arial" w:hAnsi="Arial"/>
              </w:rPr>
              <w:t>H</w:t>
            </w:r>
          </w:p>
        </w:tc>
        <w:tc>
          <w:tcPr>
            <w:tcW w:w="8458" w:type="dxa"/>
            <w:hideMark/>
          </w:tcPr>
          <w:p w:rsidR="00D626BA" w:rsidRPr="00A736A7" w:rsidRDefault="00EE6DE4" w:rsidP="00A736A7">
            <w:pPr>
              <w:spacing w:line="360" w:lineRule="auto"/>
              <w:rPr>
                <w:rFonts w:ascii="Arial" w:hAnsi="Arial" w:cs="Arial"/>
              </w:rPr>
            </w:pPr>
            <w:r w:rsidRPr="00A736A7">
              <w:rPr>
                <w:rFonts w:ascii="Arial" w:hAnsi="Arial" w:cs="Arial"/>
              </w:rPr>
              <w:t>A</w:t>
            </w:r>
            <w:r w:rsidR="00D626BA" w:rsidRPr="00A736A7">
              <w:rPr>
                <w:rFonts w:ascii="Arial" w:hAnsi="Arial" w:cs="Arial"/>
              </w:rPr>
              <w:t>sentamiento de un estrato de espesor H</w:t>
            </w:r>
          </w:p>
        </w:tc>
      </w:tr>
      <w:tr w:rsidR="00D626BA" w:rsidTr="00D626BA">
        <w:tc>
          <w:tcPr>
            <w:tcW w:w="610" w:type="dxa"/>
            <w:hideMark/>
          </w:tcPr>
          <w:p w:rsidR="00D626BA" w:rsidRDefault="00D626BA">
            <w:pPr>
              <w:jc w:val="both"/>
              <w:rPr>
                <w:rFonts w:ascii="Arial" w:hAnsi="Arial"/>
              </w:rPr>
            </w:pPr>
            <w:r>
              <w:rPr>
                <w:rFonts w:ascii="Symbol" w:hAnsi="Symbol"/>
              </w:rPr>
              <w:t></w:t>
            </w:r>
            <w:r>
              <w:rPr>
                <w:rFonts w:ascii="Arial" w:hAnsi="Arial"/>
              </w:rPr>
              <w:t>e</w:t>
            </w:r>
          </w:p>
        </w:tc>
        <w:tc>
          <w:tcPr>
            <w:tcW w:w="8458" w:type="dxa"/>
            <w:hideMark/>
          </w:tcPr>
          <w:p w:rsidR="00D626BA" w:rsidRDefault="00EE6DE4" w:rsidP="00A736A7">
            <w:pPr>
              <w:spacing w:line="360" w:lineRule="auto"/>
              <w:jc w:val="both"/>
              <w:rPr>
                <w:rFonts w:ascii="CG Times" w:hAnsi="CG Times"/>
              </w:rPr>
            </w:pPr>
            <w:r w:rsidRPr="00A736A7">
              <w:rPr>
                <w:rFonts w:ascii="Arial" w:hAnsi="Arial" w:cs="Arial"/>
              </w:rPr>
              <w:t>Variación</w:t>
            </w:r>
            <w:r w:rsidR="00D626BA" w:rsidRPr="00A736A7">
              <w:rPr>
                <w:rFonts w:ascii="Arial" w:hAnsi="Arial" w:cs="Arial"/>
              </w:rPr>
              <w:t xml:space="preserve"> de la relación de vacíos bajo el incremento de esfuerzo vertical</w:t>
            </w:r>
            <w:r w:rsidR="00D626BA">
              <w:rPr>
                <w:rFonts w:ascii="Symbol" w:hAnsi="Symbol"/>
              </w:rPr>
              <w:t></w:t>
            </w:r>
            <w:r w:rsidR="00D626BA">
              <w:rPr>
                <w:rFonts w:ascii="Symbol" w:hAnsi="Symbol"/>
              </w:rPr>
              <w:t></w:t>
            </w:r>
            <w:r w:rsidR="00D626BA">
              <w:rPr>
                <w:rFonts w:ascii="Arial" w:hAnsi="Arial"/>
              </w:rPr>
              <w:t>p)</w:t>
            </w:r>
            <w:r w:rsidR="00D626BA" w:rsidRPr="00A736A7">
              <w:rPr>
                <w:rFonts w:ascii="Arial" w:hAnsi="Arial" w:cs="Arial"/>
              </w:rPr>
              <w:t>inducido a la profundidad z por la carga superficial. Esta variación se estimará a partir de una prueba de consolidación unidimensional realizada con material representativo del existente a esa profundidad</w:t>
            </w:r>
            <w:r w:rsidR="00D626BA">
              <w:rPr>
                <w:rFonts w:ascii="CG Times" w:hAnsi="CG Times"/>
              </w:rPr>
              <w:t>.</w:t>
            </w:r>
          </w:p>
        </w:tc>
      </w:tr>
      <w:tr w:rsidR="00D626BA" w:rsidTr="00D626BA">
        <w:tc>
          <w:tcPr>
            <w:tcW w:w="610" w:type="dxa"/>
            <w:hideMark/>
          </w:tcPr>
          <w:p w:rsidR="00D626BA" w:rsidRDefault="00D626BA">
            <w:pPr>
              <w:jc w:val="both"/>
              <w:rPr>
                <w:rFonts w:ascii="Arial" w:hAnsi="Arial"/>
              </w:rPr>
            </w:pPr>
            <w:proofErr w:type="spellStart"/>
            <w:r>
              <w:rPr>
                <w:rFonts w:ascii="Arial" w:hAnsi="Arial"/>
              </w:rPr>
              <w:t>e</w:t>
            </w:r>
            <w:r>
              <w:rPr>
                <w:rFonts w:ascii="Arial" w:hAnsi="Arial"/>
                <w:vertAlign w:val="subscript"/>
              </w:rPr>
              <w:t>o</w:t>
            </w:r>
            <w:proofErr w:type="spellEnd"/>
          </w:p>
        </w:tc>
        <w:tc>
          <w:tcPr>
            <w:tcW w:w="8458" w:type="dxa"/>
            <w:hideMark/>
          </w:tcPr>
          <w:p w:rsidR="00D626BA" w:rsidRPr="00A736A7" w:rsidRDefault="00EE6DE4" w:rsidP="00A736A7">
            <w:pPr>
              <w:spacing w:line="360" w:lineRule="auto"/>
              <w:jc w:val="both"/>
              <w:rPr>
                <w:rFonts w:ascii="Arial" w:hAnsi="Arial" w:cs="Arial"/>
              </w:rPr>
            </w:pPr>
            <w:r w:rsidRPr="00A736A7">
              <w:rPr>
                <w:rFonts w:ascii="Arial" w:hAnsi="Arial" w:cs="Arial"/>
              </w:rPr>
              <w:t>R</w:t>
            </w:r>
            <w:r w:rsidR="00D626BA" w:rsidRPr="00A736A7">
              <w:rPr>
                <w:rFonts w:ascii="Arial" w:hAnsi="Arial" w:cs="Arial"/>
              </w:rPr>
              <w:t>elación de vacíos inicial</w:t>
            </w:r>
          </w:p>
        </w:tc>
      </w:tr>
      <w:tr w:rsidR="00D626BA" w:rsidTr="00D626BA">
        <w:tc>
          <w:tcPr>
            <w:tcW w:w="610" w:type="dxa"/>
            <w:hideMark/>
          </w:tcPr>
          <w:p w:rsidR="00D626BA" w:rsidRDefault="00D626BA">
            <w:pPr>
              <w:jc w:val="both"/>
              <w:rPr>
                <w:rFonts w:ascii="Arial" w:hAnsi="Arial"/>
              </w:rPr>
            </w:pPr>
            <w:r>
              <w:rPr>
                <w:rFonts w:ascii="Symbol" w:hAnsi="Symbol"/>
              </w:rPr>
              <w:t></w:t>
            </w:r>
            <w:r>
              <w:rPr>
                <w:rFonts w:ascii="Arial" w:hAnsi="Arial"/>
              </w:rPr>
              <w:t>z</w:t>
            </w:r>
          </w:p>
        </w:tc>
        <w:tc>
          <w:tcPr>
            <w:tcW w:w="8458" w:type="dxa"/>
            <w:hideMark/>
          </w:tcPr>
          <w:p w:rsidR="00D626BA" w:rsidRDefault="00EE6DE4" w:rsidP="00A736A7">
            <w:pPr>
              <w:spacing w:line="360" w:lineRule="auto"/>
              <w:jc w:val="both"/>
              <w:rPr>
                <w:rFonts w:ascii="CG Times" w:hAnsi="CG Times"/>
              </w:rPr>
            </w:pPr>
            <w:r w:rsidRPr="00A736A7">
              <w:rPr>
                <w:rFonts w:ascii="Arial" w:hAnsi="Arial" w:cs="Arial"/>
              </w:rPr>
              <w:t>Espesor</w:t>
            </w:r>
            <w:r w:rsidR="00D626BA" w:rsidRPr="00A736A7">
              <w:rPr>
                <w:rFonts w:ascii="Arial" w:hAnsi="Arial" w:cs="Arial"/>
              </w:rPr>
              <w:t xml:space="preserve"> de estratos elementales en los cuales los esfuerzos pueden considerarse uniformes</w:t>
            </w:r>
            <w:r w:rsidR="00D626BA">
              <w:rPr>
                <w:rFonts w:ascii="CG Times" w:hAnsi="CG Times"/>
              </w:rPr>
              <w:t>.</w:t>
            </w:r>
          </w:p>
        </w:tc>
      </w:tr>
    </w:tbl>
    <w:p w:rsidR="00D626BA" w:rsidRDefault="00D626BA" w:rsidP="00D626BA">
      <w:pPr>
        <w:ind w:left="340"/>
        <w:jc w:val="both"/>
        <w:rPr>
          <w:rFonts w:ascii="CG Times" w:hAnsi="CG Times"/>
        </w:rPr>
      </w:pPr>
    </w:p>
    <w:p w:rsidR="00D626BA" w:rsidRPr="00A736A7" w:rsidRDefault="00D626BA" w:rsidP="00A736A7">
      <w:pPr>
        <w:spacing w:line="360" w:lineRule="auto"/>
        <w:jc w:val="both"/>
        <w:rPr>
          <w:rFonts w:ascii="Arial" w:hAnsi="Arial" w:cs="Arial"/>
        </w:rPr>
      </w:pPr>
      <w:r w:rsidRPr="00A736A7">
        <w:rPr>
          <w:rFonts w:ascii="Arial" w:hAnsi="Arial" w:cs="Arial"/>
        </w:rPr>
        <w:lastRenderedPageBreak/>
        <w:t>Los incrementos de presión vertical</w:t>
      </w:r>
      <w:r>
        <w:rPr>
          <w:rFonts w:ascii="Symbol" w:hAnsi="Symbol"/>
        </w:rPr>
        <w:t></w:t>
      </w:r>
      <w:r>
        <w:rPr>
          <w:rFonts w:ascii="Symbol" w:hAnsi="Symbol"/>
        </w:rPr>
        <w:t></w:t>
      </w:r>
      <w:r>
        <w:rPr>
          <w:rFonts w:ascii="Arial" w:hAnsi="Arial"/>
        </w:rPr>
        <w:t>p</w:t>
      </w:r>
      <w:r>
        <w:rPr>
          <w:rFonts w:ascii="CG Times" w:hAnsi="CG Times"/>
        </w:rPr>
        <w:t xml:space="preserve">) </w:t>
      </w:r>
      <w:r w:rsidRPr="00A736A7">
        <w:rPr>
          <w:rFonts w:ascii="Arial" w:hAnsi="Arial" w:cs="Arial"/>
        </w:rPr>
        <w:t>inducidos por la carga superficial se calcularán con la teoría de la elasticidad a partir de las p</w:t>
      </w:r>
      <w:r w:rsidR="002F0945" w:rsidRPr="00A736A7">
        <w:rPr>
          <w:rFonts w:ascii="Arial" w:hAnsi="Arial" w:cs="Arial"/>
        </w:rPr>
        <w:t>resiones transmitida por la sub</w:t>
      </w:r>
      <w:r w:rsidRPr="00A736A7">
        <w:rPr>
          <w:rFonts w:ascii="Arial" w:hAnsi="Arial" w:cs="Arial"/>
        </w:rPr>
        <w:t xml:space="preserve">estructura al suelo. </w:t>
      </w:r>
    </w:p>
    <w:p w:rsidR="00D626BA" w:rsidRPr="00A736A7" w:rsidRDefault="00D626BA" w:rsidP="00A736A7">
      <w:pPr>
        <w:spacing w:line="360" w:lineRule="auto"/>
        <w:jc w:val="both"/>
        <w:rPr>
          <w:rFonts w:ascii="Arial" w:hAnsi="Arial" w:cs="Arial"/>
          <w:b/>
        </w:rPr>
      </w:pPr>
    </w:p>
    <w:p w:rsidR="00EC4BFB" w:rsidRDefault="00EC4BFB" w:rsidP="00A736A7">
      <w:pPr>
        <w:spacing w:line="360" w:lineRule="auto"/>
        <w:jc w:val="both"/>
        <w:rPr>
          <w:rFonts w:ascii="Arial" w:hAnsi="Arial" w:cs="Arial"/>
        </w:rPr>
      </w:pPr>
      <w:r w:rsidRPr="00A736A7">
        <w:rPr>
          <w:rFonts w:ascii="Arial" w:hAnsi="Arial" w:cs="Arial"/>
        </w:rPr>
        <w:t>Para evaluar los movimientos diferenciales de la cimentación y los inducidos en construcciones vecinas, los asentamientos diferidos se calcularan en un número suficiente de puntos ubicados dentro y fuera del área cargada.</w:t>
      </w:r>
    </w:p>
    <w:p w:rsidR="00A736A7" w:rsidRDefault="00A736A7" w:rsidP="00A736A7">
      <w:pPr>
        <w:spacing w:line="360" w:lineRule="auto"/>
        <w:jc w:val="both"/>
        <w:rPr>
          <w:rFonts w:ascii="Arial" w:hAnsi="Arial" w:cs="Arial"/>
        </w:rPr>
      </w:pPr>
    </w:p>
    <w:p w:rsidR="00A736A7" w:rsidRDefault="00A736A7" w:rsidP="00A736A7">
      <w:pPr>
        <w:spacing w:line="360" w:lineRule="auto"/>
        <w:jc w:val="both"/>
        <w:rPr>
          <w:rFonts w:ascii="Arial" w:hAnsi="Arial" w:cs="Arial"/>
        </w:rPr>
      </w:pPr>
    </w:p>
    <w:p w:rsidR="00A736A7" w:rsidRPr="00A736A7" w:rsidRDefault="00A736A7" w:rsidP="00A736A7">
      <w:pPr>
        <w:spacing w:line="360" w:lineRule="auto"/>
        <w:jc w:val="both"/>
        <w:rPr>
          <w:rFonts w:ascii="Arial" w:hAnsi="Arial" w:cs="Arial"/>
        </w:rPr>
      </w:pPr>
    </w:p>
    <w:p w:rsidR="003E6B09" w:rsidRDefault="003E6B09" w:rsidP="00D626BA">
      <w:pPr>
        <w:jc w:val="both"/>
        <w:rPr>
          <w:rFonts w:ascii="CG Times" w:hAnsi="CG Times"/>
          <w:b/>
        </w:rPr>
      </w:pPr>
    </w:p>
    <w:p w:rsidR="00D626BA" w:rsidRDefault="00D626BA" w:rsidP="00A736A7">
      <w:pPr>
        <w:spacing w:line="360" w:lineRule="auto"/>
        <w:jc w:val="both"/>
        <w:rPr>
          <w:rFonts w:ascii="Arial" w:hAnsi="Arial" w:cs="Arial"/>
          <w:b/>
        </w:rPr>
      </w:pPr>
      <w:r w:rsidRPr="00A736A7">
        <w:rPr>
          <w:rFonts w:ascii="Arial" w:hAnsi="Arial" w:cs="Arial"/>
          <w:b/>
        </w:rPr>
        <w:t>3.1.2.3</w:t>
      </w:r>
      <w:r w:rsidR="00EE6DE4" w:rsidRPr="00A736A7">
        <w:rPr>
          <w:rFonts w:ascii="Arial" w:hAnsi="Arial" w:cs="Arial"/>
          <w:b/>
        </w:rPr>
        <w:t>.</w:t>
      </w:r>
      <w:r w:rsidRPr="00A736A7">
        <w:rPr>
          <w:rFonts w:ascii="Arial" w:hAnsi="Arial" w:cs="Arial"/>
          <w:b/>
        </w:rPr>
        <w:t xml:space="preserve">  Asentamientos en arenas</w:t>
      </w:r>
    </w:p>
    <w:p w:rsidR="00A736A7" w:rsidRPr="00A736A7" w:rsidRDefault="00A736A7" w:rsidP="00A736A7">
      <w:pPr>
        <w:spacing w:line="360" w:lineRule="auto"/>
        <w:jc w:val="both"/>
        <w:rPr>
          <w:rFonts w:ascii="Arial" w:hAnsi="Arial" w:cs="Arial"/>
          <w:b/>
        </w:rPr>
      </w:pPr>
    </w:p>
    <w:p w:rsidR="00D626BA" w:rsidRPr="00A736A7" w:rsidRDefault="00D626BA" w:rsidP="00A736A7">
      <w:pPr>
        <w:spacing w:line="360" w:lineRule="auto"/>
        <w:jc w:val="both"/>
        <w:rPr>
          <w:rFonts w:ascii="Arial" w:hAnsi="Arial" w:cs="Arial"/>
        </w:rPr>
      </w:pPr>
      <w:r w:rsidRPr="00A736A7">
        <w:rPr>
          <w:rFonts w:ascii="Arial" w:hAnsi="Arial" w:cs="Arial"/>
        </w:rPr>
        <w:t>Un m</w:t>
      </w:r>
      <w:r w:rsidR="005B24F2" w:rsidRPr="00A736A7">
        <w:rPr>
          <w:rFonts w:ascii="Arial" w:hAnsi="Arial" w:cs="Arial"/>
        </w:rPr>
        <w:t xml:space="preserve">étodo simplificado para calcular </w:t>
      </w:r>
      <w:r w:rsidRPr="00A736A7">
        <w:rPr>
          <w:rFonts w:ascii="Arial" w:hAnsi="Arial" w:cs="Arial"/>
        </w:rPr>
        <w:t xml:space="preserve">asentamientos de zapatas en arenas es el propuesto por </w:t>
      </w:r>
      <w:proofErr w:type="spellStart"/>
      <w:r w:rsidRPr="00A736A7">
        <w:rPr>
          <w:rFonts w:ascii="Arial" w:hAnsi="Arial" w:cs="Arial"/>
        </w:rPr>
        <w:t>Peck</w:t>
      </w:r>
      <w:proofErr w:type="spellEnd"/>
      <w:r w:rsidRPr="00A736A7">
        <w:rPr>
          <w:rFonts w:ascii="Arial" w:hAnsi="Arial" w:cs="Arial"/>
        </w:rPr>
        <w:t xml:space="preserve"> et al (1974), y este se basa en limitar la capacidad de carga del suelo (</w:t>
      </w:r>
      <w:proofErr w:type="spellStart"/>
      <w:r w:rsidRPr="00A736A7">
        <w:rPr>
          <w:rFonts w:ascii="Arial" w:hAnsi="Arial" w:cs="Arial"/>
        </w:rPr>
        <w:t>q</w:t>
      </w:r>
      <w:r w:rsidRPr="00A736A7">
        <w:rPr>
          <w:rFonts w:ascii="Arial" w:hAnsi="Arial" w:cs="Arial"/>
          <w:vertAlign w:val="subscript"/>
        </w:rPr>
        <w:t>a</w:t>
      </w:r>
      <w:proofErr w:type="spellEnd"/>
      <w:r w:rsidRPr="00A736A7">
        <w:rPr>
          <w:rFonts w:ascii="Arial" w:hAnsi="Arial" w:cs="Arial"/>
        </w:rPr>
        <w:t xml:space="preserve">) en forma tal que elasentamiento total máximo que se presente no rebase 2.5 cm, ni los asentamientos diferenciales los 2 cm. La ecuación propuesta es la siguiente: </w:t>
      </w:r>
    </w:p>
    <w:p w:rsidR="00D626BA" w:rsidRDefault="00D626BA" w:rsidP="00D626BA">
      <w:pPr>
        <w:jc w:val="both"/>
        <w:rPr>
          <w:rFonts w:ascii="CG Times" w:hAnsi="CG Times"/>
        </w:rPr>
      </w:pPr>
    </w:p>
    <w:p w:rsidR="00D626BA" w:rsidRDefault="00D626BA" w:rsidP="00D626BA">
      <w:pPr>
        <w:jc w:val="both"/>
        <w:rPr>
          <w:rFonts w:ascii="Arial" w:hAnsi="Arial"/>
        </w:rPr>
      </w:pPr>
      <w:r>
        <w:rPr>
          <w:rFonts w:ascii="Arial" w:hAnsi="Arial"/>
        </w:rPr>
        <w:tab/>
      </w:r>
      <w:r>
        <w:rPr>
          <w:rFonts w:ascii="Arial" w:hAnsi="Arial"/>
        </w:rPr>
        <w:tab/>
      </w:r>
      <w:r>
        <w:rPr>
          <w:rFonts w:ascii="Arial" w:hAnsi="Arial"/>
        </w:rPr>
        <w:tab/>
      </w:r>
      <w:proofErr w:type="spellStart"/>
      <w:proofErr w:type="gramStart"/>
      <w:r>
        <w:rPr>
          <w:rFonts w:ascii="Arial" w:hAnsi="Arial"/>
        </w:rPr>
        <w:t>q</w:t>
      </w:r>
      <w:r>
        <w:rPr>
          <w:rFonts w:ascii="Arial" w:hAnsi="Arial"/>
          <w:vertAlign w:val="subscript"/>
        </w:rPr>
        <w:t>a</w:t>
      </w:r>
      <w:proofErr w:type="spellEnd"/>
      <w:proofErr w:type="gramEnd"/>
      <w:r>
        <w:rPr>
          <w:rFonts w:ascii="Arial" w:hAnsi="Arial"/>
        </w:rPr>
        <w:t xml:space="preserve">  =  1.1</w:t>
      </w:r>
      <w:r>
        <w:rPr>
          <w:rFonts w:ascii="Arial" w:hAnsi="Arial"/>
          <w:sz w:val="16"/>
        </w:rPr>
        <w:t> </w:t>
      </w:r>
      <w:r>
        <w:rPr>
          <w:rFonts w:ascii="Arial" w:hAnsi="Arial"/>
        </w:rPr>
        <w:t>N'</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CG Times" w:hAnsi="CG Times"/>
        </w:rPr>
        <w:t>(8)</w:t>
      </w:r>
    </w:p>
    <w:p w:rsidR="00D626BA" w:rsidRDefault="00D626BA" w:rsidP="00D626BA">
      <w:pPr>
        <w:jc w:val="both"/>
        <w:rPr>
          <w:rFonts w:ascii="Arial" w:hAnsi="Arial"/>
        </w:rPr>
      </w:pPr>
    </w:p>
    <w:p w:rsidR="00D626BA" w:rsidRPr="00A736A7" w:rsidRDefault="00DC0B61" w:rsidP="00A736A7">
      <w:pPr>
        <w:spacing w:line="360" w:lineRule="auto"/>
        <w:jc w:val="both"/>
        <w:rPr>
          <w:rFonts w:ascii="Arial" w:hAnsi="Arial" w:cs="Arial"/>
        </w:rPr>
      </w:pPr>
      <w:r w:rsidRPr="00A736A7">
        <w:rPr>
          <w:rFonts w:ascii="Arial" w:hAnsi="Arial" w:cs="Arial"/>
        </w:rPr>
        <w:t>Donde</w:t>
      </w:r>
      <w:r w:rsidR="00D626BA" w:rsidRPr="00A736A7">
        <w:rPr>
          <w:rFonts w:ascii="Arial" w:hAnsi="Arial" w:cs="Arial"/>
        </w:rPr>
        <w:t xml:space="preserve"> N' es la resistencia a la penetración estándar corregida por profundidad</w:t>
      </w:r>
      <w:r w:rsidR="00201047" w:rsidRPr="00A736A7">
        <w:rPr>
          <w:rFonts w:ascii="Arial" w:hAnsi="Arial" w:cs="Arial"/>
        </w:rPr>
        <w:t>, c</w:t>
      </w:r>
      <w:r w:rsidR="005B24F2" w:rsidRPr="00A736A7">
        <w:rPr>
          <w:rFonts w:ascii="Arial" w:hAnsi="Arial" w:cs="Arial"/>
        </w:rPr>
        <w:t>onfinamiento</w:t>
      </w:r>
      <w:r w:rsidR="008A2CCA" w:rsidRPr="00A736A7">
        <w:rPr>
          <w:rFonts w:ascii="Arial" w:hAnsi="Arial" w:cs="Arial"/>
        </w:rPr>
        <w:t xml:space="preserve"> o presión efectiva de sobrecarga</w:t>
      </w:r>
      <w:r w:rsidR="00D626BA" w:rsidRPr="00A736A7">
        <w:rPr>
          <w:rFonts w:ascii="Arial" w:hAnsi="Arial" w:cs="Arial"/>
        </w:rPr>
        <w:t xml:space="preserve"> mediante la siguiente relación: </w:t>
      </w:r>
    </w:p>
    <w:p w:rsidR="00D626BA" w:rsidRDefault="00D626BA" w:rsidP="00D626BA">
      <w:pPr>
        <w:jc w:val="both"/>
        <w:rPr>
          <w:rFonts w:ascii="CG Times" w:hAnsi="CG Times"/>
        </w:rPr>
      </w:pPr>
    </w:p>
    <w:p w:rsidR="00D626BA" w:rsidRDefault="00D626BA" w:rsidP="00D626BA">
      <w:pPr>
        <w:jc w:val="both"/>
        <w:rPr>
          <w:rFonts w:ascii="Arial" w:hAnsi="Arial"/>
        </w:rPr>
      </w:pPr>
      <w:r>
        <w:rPr>
          <w:rFonts w:ascii="Arial" w:hAnsi="Arial"/>
        </w:rPr>
        <w:tab/>
      </w:r>
      <w:r>
        <w:rPr>
          <w:rFonts w:ascii="Arial" w:hAnsi="Arial"/>
        </w:rPr>
        <w:tab/>
      </w:r>
      <w:r>
        <w:rPr>
          <w:rFonts w:ascii="Arial" w:hAnsi="Arial"/>
        </w:rPr>
        <w:tab/>
        <w:t>N'  =  C</w:t>
      </w:r>
      <w:r>
        <w:rPr>
          <w:rFonts w:ascii="Arial" w:hAnsi="Arial"/>
          <w:vertAlign w:val="subscript"/>
        </w:rPr>
        <w:t>N</w:t>
      </w:r>
      <w:r>
        <w:rPr>
          <w:rFonts w:ascii="Arial" w:hAnsi="Arial"/>
          <w:sz w:val="16"/>
        </w:rPr>
        <w:t> </w:t>
      </w:r>
      <w:r>
        <w:rPr>
          <w:rFonts w:ascii="Arial" w:hAnsi="Arial"/>
        </w:rPr>
        <w:t>N</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CG Times" w:hAnsi="CG Times"/>
        </w:rPr>
        <w:t>(9)</w:t>
      </w:r>
    </w:p>
    <w:p w:rsidR="00D626BA" w:rsidRDefault="00D626BA" w:rsidP="00D626BA">
      <w:pPr>
        <w:jc w:val="both"/>
        <w:rPr>
          <w:rFonts w:ascii="Arial" w:hAnsi="Arial"/>
        </w:rPr>
      </w:pPr>
    </w:p>
    <w:p w:rsidR="00A736A7" w:rsidRDefault="00DC0B61" w:rsidP="00A736A7">
      <w:pPr>
        <w:spacing w:line="360" w:lineRule="auto"/>
        <w:jc w:val="both"/>
        <w:rPr>
          <w:rFonts w:ascii="CG Times" w:hAnsi="CG Times"/>
        </w:rPr>
      </w:pPr>
      <w:r w:rsidRPr="00A736A7">
        <w:rPr>
          <w:rFonts w:ascii="Arial" w:hAnsi="Arial" w:cs="Arial"/>
        </w:rPr>
        <w:t>Donde</w:t>
      </w:r>
      <w:r w:rsidR="00D626BA">
        <w:rPr>
          <w:rFonts w:ascii="Arial" w:hAnsi="Arial"/>
        </w:rPr>
        <w:t>C</w:t>
      </w:r>
      <w:r w:rsidR="00D626BA">
        <w:rPr>
          <w:rFonts w:ascii="Arial" w:hAnsi="Arial"/>
          <w:vertAlign w:val="subscript"/>
        </w:rPr>
        <w:t>N</w:t>
      </w:r>
      <w:r w:rsidR="00D626BA" w:rsidRPr="00A736A7">
        <w:rPr>
          <w:rFonts w:ascii="Arial" w:hAnsi="Arial" w:cs="Arial"/>
        </w:rPr>
        <w:t>es un factor de corrección que se puede calcular con diferentes ecuaciones, entre otras la prop</w:t>
      </w:r>
      <w:r w:rsidR="008071ED" w:rsidRPr="00A736A7">
        <w:rPr>
          <w:rFonts w:ascii="Arial" w:hAnsi="Arial" w:cs="Arial"/>
        </w:rPr>
        <w:t xml:space="preserve">uesta por </w:t>
      </w:r>
      <w:proofErr w:type="spellStart"/>
      <w:r w:rsidR="008071ED" w:rsidRPr="00A736A7">
        <w:rPr>
          <w:rFonts w:ascii="Arial" w:hAnsi="Arial" w:cs="Arial"/>
        </w:rPr>
        <w:t>Liao</w:t>
      </w:r>
      <w:proofErr w:type="spellEnd"/>
      <w:r w:rsidR="008071ED" w:rsidRPr="00A736A7">
        <w:rPr>
          <w:rFonts w:ascii="Arial" w:hAnsi="Arial" w:cs="Arial"/>
        </w:rPr>
        <w:t xml:space="preserve"> y </w:t>
      </w:r>
      <w:proofErr w:type="spellStart"/>
      <w:r w:rsidR="008071ED" w:rsidRPr="00A736A7">
        <w:rPr>
          <w:rFonts w:ascii="Arial" w:hAnsi="Arial" w:cs="Arial"/>
        </w:rPr>
        <w:t>Whitman</w:t>
      </w:r>
      <w:proofErr w:type="spellEnd"/>
      <w:r w:rsidR="008071ED" w:rsidRPr="00A736A7">
        <w:rPr>
          <w:rFonts w:ascii="Arial" w:hAnsi="Arial" w:cs="Arial"/>
        </w:rPr>
        <w:t xml:space="preserve"> (1986)</w:t>
      </w:r>
    </w:p>
    <w:p w:rsidR="00A736A7" w:rsidRPr="008071ED" w:rsidRDefault="00A736A7" w:rsidP="00D626BA">
      <w:pPr>
        <w:jc w:val="both"/>
        <w:rPr>
          <w:rFonts w:ascii="CG Times" w:hAnsi="CG Times"/>
        </w:rPr>
      </w:pPr>
    </w:p>
    <w:p w:rsidR="00D626BA" w:rsidRDefault="00D626BA" w:rsidP="00D626BA">
      <w:pPr>
        <w:jc w:val="both"/>
        <w:rPr>
          <w:rFonts w:ascii="Arial" w:hAnsi="Arial"/>
        </w:rPr>
      </w:pPr>
      <w:r>
        <w:rPr>
          <w:rFonts w:ascii="Arial" w:hAnsi="Arial"/>
        </w:rPr>
        <w:tab/>
      </w:r>
      <w:r>
        <w:rPr>
          <w:rFonts w:ascii="Arial" w:hAnsi="Arial"/>
        </w:rPr>
        <w:tab/>
      </w:r>
      <w:r>
        <w:rPr>
          <w:rFonts w:ascii="Arial" w:hAnsi="Arial"/>
        </w:rPr>
        <w:tab/>
      </w:r>
      <w:r w:rsidRPr="00323A54">
        <w:rPr>
          <w:rFonts w:ascii="Arial" w:hAnsi="Arial"/>
        </w:rPr>
        <w:t>C</w:t>
      </w:r>
      <w:r w:rsidRPr="00323A54">
        <w:rPr>
          <w:rFonts w:ascii="Arial" w:hAnsi="Arial"/>
          <w:vertAlign w:val="subscript"/>
        </w:rPr>
        <w:t>N</w:t>
      </w:r>
      <w:r w:rsidRPr="00323A54">
        <w:rPr>
          <w:rFonts w:ascii="Arial" w:hAnsi="Arial"/>
        </w:rPr>
        <w:t xml:space="preserve">  =  1</w:t>
      </w:r>
      <w:r w:rsidRPr="00323A54">
        <w:rPr>
          <w:rFonts w:ascii="Arial" w:hAnsi="Arial"/>
          <w:sz w:val="16"/>
        </w:rPr>
        <w:t> </w:t>
      </w:r>
      <w:r w:rsidRPr="00323A54">
        <w:rPr>
          <w:rFonts w:ascii="Arial" w:hAnsi="Arial"/>
        </w:rPr>
        <w:t>/</w:t>
      </w:r>
      <w:r w:rsidRPr="00323A54">
        <w:rPr>
          <w:rFonts w:ascii="Arial" w:hAnsi="Arial"/>
          <w:sz w:val="16"/>
        </w:rPr>
        <w:t> </w:t>
      </w:r>
      <w:r w:rsidRPr="00323A54">
        <w:rPr>
          <w:rFonts w:ascii="Arial" w:hAnsi="Arial"/>
        </w:rPr>
        <w:t>(</w:t>
      </w:r>
      <w:r w:rsidRPr="00323A54">
        <w:rPr>
          <w:rFonts w:ascii="Symbol" w:hAnsi="Symbol"/>
        </w:rPr>
        <w:t></w:t>
      </w:r>
      <w:r w:rsidRPr="00323A54">
        <w:rPr>
          <w:rFonts w:ascii="Arial" w:hAnsi="Arial"/>
        </w:rPr>
        <w:t>')</w:t>
      </w:r>
      <w:r w:rsidRPr="00323A54">
        <w:rPr>
          <w:rFonts w:ascii="Arial" w:hAnsi="Arial"/>
          <w:vertAlign w:val="superscript"/>
        </w:rPr>
        <w:t>1/2</w:t>
      </w:r>
      <w:r>
        <w:rPr>
          <w:rFonts w:ascii="Arial" w:hAnsi="Arial"/>
        </w:rPr>
        <w:tab/>
      </w:r>
      <w:r>
        <w:rPr>
          <w:rFonts w:ascii="Arial" w:hAnsi="Arial"/>
        </w:rPr>
        <w:sym w:font="Symbol" w:char="F0A3"/>
      </w:r>
      <w:r>
        <w:rPr>
          <w:rFonts w:ascii="Arial" w:hAnsi="Arial"/>
        </w:rPr>
        <w:t xml:space="preserve">  2</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CG Times" w:hAnsi="CG Times"/>
        </w:rPr>
        <w:t>(10)</w:t>
      </w:r>
    </w:p>
    <w:p w:rsidR="00D626BA" w:rsidRDefault="00D626BA" w:rsidP="00D626BA">
      <w:pPr>
        <w:jc w:val="both"/>
        <w:rPr>
          <w:rFonts w:ascii="Arial" w:hAnsi="Arial"/>
        </w:rPr>
      </w:pPr>
    </w:p>
    <w:p w:rsidR="00D626BA" w:rsidRPr="00A736A7" w:rsidRDefault="00DC0B61" w:rsidP="00A736A7">
      <w:pPr>
        <w:spacing w:line="360" w:lineRule="auto"/>
        <w:jc w:val="both"/>
        <w:rPr>
          <w:rFonts w:ascii="Arial" w:hAnsi="Arial" w:cs="Arial"/>
        </w:rPr>
      </w:pPr>
      <w:r w:rsidRPr="00A736A7">
        <w:rPr>
          <w:rFonts w:ascii="Arial" w:hAnsi="Arial" w:cs="Arial"/>
        </w:rPr>
        <w:t>Donde</w:t>
      </w:r>
      <w:r w:rsidR="00D626BA">
        <w:rPr>
          <w:rFonts w:ascii="Symbol" w:hAnsi="Symbol"/>
        </w:rPr>
        <w:t></w:t>
      </w:r>
      <w:r w:rsidR="00D626BA">
        <w:rPr>
          <w:rFonts w:ascii="Arial" w:hAnsi="Arial"/>
        </w:rPr>
        <w:t xml:space="preserve">' </w:t>
      </w:r>
      <w:r w:rsidR="00D626BA" w:rsidRPr="00A736A7">
        <w:rPr>
          <w:rFonts w:ascii="Arial" w:hAnsi="Arial" w:cs="Arial"/>
        </w:rPr>
        <w:t>es el esfuerzo efectivo (en kg/cm²) a la profundidad en donde se está corrigiendo la resistencia a la penetración estándar (N).</w:t>
      </w:r>
    </w:p>
    <w:p w:rsidR="00D626BA" w:rsidRDefault="00D626BA" w:rsidP="00D626BA">
      <w:pPr>
        <w:jc w:val="both"/>
        <w:rPr>
          <w:rFonts w:ascii="Arial" w:hAnsi="Arial"/>
        </w:rPr>
      </w:pPr>
    </w:p>
    <w:p w:rsidR="00201047" w:rsidRPr="00A736A7" w:rsidRDefault="00201047" w:rsidP="00A736A7">
      <w:pPr>
        <w:spacing w:line="360" w:lineRule="auto"/>
        <w:jc w:val="both"/>
        <w:rPr>
          <w:rFonts w:ascii="Arial" w:hAnsi="Arial" w:cs="Arial"/>
        </w:rPr>
      </w:pPr>
      <w:r w:rsidRPr="00A736A7">
        <w:rPr>
          <w:rFonts w:ascii="Arial" w:hAnsi="Arial" w:cs="Arial"/>
        </w:rPr>
        <w:t xml:space="preserve">Además se deberán de tomar en cuenta las correcciones por eficiencia del equipo a utilizar: martillo, longitud de barra, </w:t>
      </w:r>
      <w:proofErr w:type="spellStart"/>
      <w:r w:rsidRPr="00A736A7">
        <w:rPr>
          <w:rFonts w:ascii="Arial" w:hAnsi="Arial" w:cs="Arial"/>
        </w:rPr>
        <w:t>muestreador</w:t>
      </w:r>
      <w:proofErr w:type="spellEnd"/>
      <w:r w:rsidRPr="00A736A7">
        <w:rPr>
          <w:rFonts w:ascii="Arial" w:hAnsi="Arial" w:cs="Arial"/>
        </w:rPr>
        <w:t xml:space="preserve"> y diámetro del barreno.</w:t>
      </w:r>
    </w:p>
    <w:p w:rsidR="00201047" w:rsidRDefault="00201047" w:rsidP="00D626BA">
      <w:pPr>
        <w:ind w:firstLine="360"/>
        <w:jc w:val="both"/>
        <w:rPr>
          <w:rFonts w:ascii="CG Times" w:hAnsi="CG Times"/>
        </w:rPr>
      </w:pPr>
    </w:p>
    <w:p w:rsidR="00D626BA" w:rsidRPr="00A736A7" w:rsidRDefault="00D626BA" w:rsidP="00A736A7">
      <w:pPr>
        <w:spacing w:line="360" w:lineRule="auto"/>
        <w:jc w:val="both"/>
        <w:rPr>
          <w:rFonts w:ascii="Arial" w:hAnsi="Arial" w:cs="Arial"/>
        </w:rPr>
      </w:pPr>
      <w:r w:rsidRPr="00A736A7">
        <w:rPr>
          <w:rFonts w:ascii="Arial" w:hAnsi="Arial" w:cs="Arial"/>
        </w:rPr>
        <w:t>Para el cálculo del esfuerzo admisible en función de los asentamientos</w:t>
      </w:r>
      <w:r>
        <w:rPr>
          <w:rFonts w:ascii="Arial" w:hAnsi="Arial"/>
        </w:rPr>
        <w:t xml:space="preserve"> (</w:t>
      </w:r>
      <w:proofErr w:type="spellStart"/>
      <w:r>
        <w:rPr>
          <w:rFonts w:ascii="Arial" w:hAnsi="Arial"/>
        </w:rPr>
        <w:t>q</w:t>
      </w:r>
      <w:r>
        <w:rPr>
          <w:rFonts w:ascii="Arial" w:hAnsi="Arial"/>
          <w:vertAlign w:val="subscript"/>
        </w:rPr>
        <w:t>a</w:t>
      </w:r>
      <w:proofErr w:type="spellEnd"/>
      <w:r>
        <w:rPr>
          <w:rFonts w:ascii="Arial" w:hAnsi="Arial"/>
        </w:rPr>
        <w:t>)</w:t>
      </w:r>
      <w:r w:rsidRPr="00A736A7">
        <w:rPr>
          <w:rFonts w:ascii="Arial" w:hAnsi="Arial" w:cs="Arial"/>
        </w:rPr>
        <w:t xml:space="preserve">mediante el uso de la Ecuación 8, se deben promediar valores de resistencia a la penetración </w:t>
      </w:r>
      <w:r w:rsidRPr="00A736A7">
        <w:rPr>
          <w:rFonts w:ascii="Arial" w:hAnsi="Arial" w:cs="Arial"/>
        </w:rPr>
        <w:lastRenderedPageBreak/>
        <w:t>estándar (N) hasta una profundidad tal que el incremento de esfuerzo por la nueva carga que se aplicará sea menor de 10%. Además, para que los valores N sean realmente representativos, la penetración estándar deberá realizarse en base a las normas establecidas (ASTM D 1586-8</w:t>
      </w:r>
      <w:r w:rsidR="00D42D91" w:rsidRPr="00A736A7">
        <w:rPr>
          <w:rFonts w:ascii="Arial" w:hAnsi="Arial" w:cs="Arial"/>
        </w:rPr>
        <w:t>6</w:t>
      </w:r>
      <w:r w:rsidRPr="00A736A7">
        <w:rPr>
          <w:rFonts w:ascii="Arial" w:hAnsi="Arial" w:cs="Arial"/>
        </w:rPr>
        <w:t xml:space="preserve">). </w:t>
      </w:r>
    </w:p>
    <w:p w:rsidR="00C53B68" w:rsidRDefault="00C53B68" w:rsidP="00C53B68">
      <w:pPr>
        <w:jc w:val="both"/>
        <w:rPr>
          <w:rFonts w:ascii="CG Times" w:hAnsi="CG Times"/>
        </w:rPr>
      </w:pPr>
    </w:p>
    <w:p w:rsidR="00D626BA" w:rsidRPr="00A736A7" w:rsidRDefault="00D626BA" w:rsidP="00C53B68">
      <w:pPr>
        <w:jc w:val="both"/>
        <w:rPr>
          <w:rFonts w:ascii="Arial" w:hAnsi="Arial" w:cs="Arial"/>
        </w:rPr>
      </w:pPr>
      <w:r w:rsidRPr="00A736A7">
        <w:rPr>
          <w:rFonts w:ascii="Arial" w:hAnsi="Arial" w:cs="Arial"/>
        </w:rPr>
        <w:t>Este método podrá usarse únicamente para zapatas con anchos</w:t>
      </w:r>
      <w:r>
        <w:rPr>
          <w:rFonts w:ascii="Arial" w:hAnsi="Arial"/>
        </w:rPr>
        <w:t xml:space="preserve"> (B)</w:t>
      </w:r>
      <w:r w:rsidRPr="00A736A7">
        <w:rPr>
          <w:rFonts w:ascii="Arial" w:hAnsi="Arial" w:cs="Arial"/>
        </w:rPr>
        <w:t xml:space="preserve">no mayores de 3 m. </w:t>
      </w:r>
    </w:p>
    <w:p w:rsidR="00D626BA" w:rsidRPr="00A736A7" w:rsidRDefault="00D626BA" w:rsidP="00D626BA">
      <w:pPr>
        <w:jc w:val="both"/>
        <w:rPr>
          <w:rFonts w:ascii="Arial" w:hAnsi="Arial" w:cs="Arial"/>
        </w:rPr>
      </w:pPr>
    </w:p>
    <w:p w:rsidR="00D626BA" w:rsidRPr="00A736A7" w:rsidRDefault="00D626BA" w:rsidP="00A736A7">
      <w:pPr>
        <w:spacing w:line="360" w:lineRule="auto"/>
        <w:jc w:val="both"/>
        <w:rPr>
          <w:rFonts w:ascii="Arial" w:hAnsi="Arial" w:cs="Arial"/>
          <w:b/>
        </w:rPr>
      </w:pPr>
      <w:r w:rsidRPr="00A736A7">
        <w:rPr>
          <w:rFonts w:ascii="Arial" w:hAnsi="Arial" w:cs="Arial"/>
          <w:b/>
        </w:rPr>
        <w:t>3.1.2.4</w:t>
      </w:r>
      <w:r w:rsidR="00EE6DE4" w:rsidRPr="00A736A7">
        <w:rPr>
          <w:rFonts w:ascii="Arial" w:hAnsi="Arial" w:cs="Arial"/>
          <w:b/>
        </w:rPr>
        <w:t>.</w:t>
      </w:r>
      <w:r w:rsidRPr="00A736A7">
        <w:rPr>
          <w:rFonts w:ascii="Arial" w:hAnsi="Arial" w:cs="Arial"/>
          <w:b/>
        </w:rPr>
        <w:t xml:space="preserve"> Asentamientos permisibles</w:t>
      </w:r>
    </w:p>
    <w:p w:rsidR="00D626BA" w:rsidRPr="00A736A7" w:rsidRDefault="00D626BA" w:rsidP="00A736A7">
      <w:pPr>
        <w:spacing w:line="360" w:lineRule="auto"/>
        <w:jc w:val="both"/>
        <w:rPr>
          <w:rFonts w:ascii="Arial" w:hAnsi="Arial" w:cs="Arial"/>
          <w:b/>
        </w:rPr>
      </w:pPr>
    </w:p>
    <w:p w:rsidR="00D626BA" w:rsidRPr="00A736A7" w:rsidRDefault="00D626BA" w:rsidP="00A736A7">
      <w:pPr>
        <w:spacing w:line="360" w:lineRule="auto"/>
        <w:jc w:val="both"/>
        <w:rPr>
          <w:rFonts w:ascii="Arial" w:hAnsi="Arial" w:cs="Arial"/>
        </w:rPr>
      </w:pPr>
      <w:r w:rsidRPr="00A736A7">
        <w:rPr>
          <w:rFonts w:ascii="Arial" w:hAnsi="Arial" w:cs="Arial"/>
        </w:rPr>
        <w:t xml:space="preserve">Para evaluar los asentamientos diferenciales de la cimentación y los inducidos en construcciones vecinas, estos se calcularán en distintos puntos dentro y fuera del área cargada. </w:t>
      </w:r>
    </w:p>
    <w:p w:rsidR="00DC0B61" w:rsidRPr="00A736A7" w:rsidRDefault="00DC0B61" w:rsidP="00A736A7">
      <w:pPr>
        <w:spacing w:line="360" w:lineRule="auto"/>
        <w:jc w:val="both"/>
        <w:rPr>
          <w:rFonts w:ascii="Arial" w:hAnsi="Arial" w:cs="Arial"/>
        </w:rPr>
      </w:pPr>
    </w:p>
    <w:p w:rsidR="00D626BA" w:rsidRPr="00A736A7" w:rsidRDefault="00D626BA" w:rsidP="00A736A7">
      <w:pPr>
        <w:spacing w:line="360" w:lineRule="auto"/>
        <w:jc w:val="both"/>
        <w:rPr>
          <w:rFonts w:ascii="Arial" w:hAnsi="Arial" w:cs="Arial"/>
        </w:rPr>
      </w:pPr>
      <w:r w:rsidRPr="00A736A7">
        <w:rPr>
          <w:rFonts w:ascii="Arial" w:hAnsi="Arial" w:cs="Arial"/>
        </w:rPr>
        <w:t xml:space="preserve">Deberá revisarse que tanto los asentamientos totales como los diferenciales sean de magnitudes tales que no causen problemas estructurales. En la Tabla </w:t>
      </w:r>
      <w:r w:rsidR="0013548E" w:rsidRPr="00A736A7">
        <w:rPr>
          <w:rFonts w:ascii="Arial" w:hAnsi="Arial" w:cs="Arial"/>
        </w:rPr>
        <w:t>5</w:t>
      </w:r>
      <w:r w:rsidRPr="00A736A7">
        <w:rPr>
          <w:rFonts w:ascii="Arial" w:hAnsi="Arial" w:cs="Arial"/>
        </w:rPr>
        <w:t xml:space="preserve"> se mencionan </w:t>
      </w:r>
      <w:r w:rsidR="00A736A7">
        <w:rPr>
          <w:rFonts w:ascii="Arial" w:hAnsi="Arial" w:cs="Arial"/>
        </w:rPr>
        <w:t xml:space="preserve">los asentamientos permisibles. </w:t>
      </w:r>
    </w:p>
    <w:p w:rsidR="00D626BA" w:rsidRDefault="00D626BA" w:rsidP="00D626BA">
      <w:pPr>
        <w:jc w:val="center"/>
        <w:rPr>
          <w:rFonts w:ascii="CG Times" w:hAnsi="CG Times"/>
          <w:u w:val="single"/>
        </w:rPr>
      </w:pPr>
    </w:p>
    <w:p w:rsidR="00D626BA" w:rsidRPr="00A736A7" w:rsidRDefault="00EE6DE4" w:rsidP="00D626BA">
      <w:pPr>
        <w:jc w:val="center"/>
        <w:rPr>
          <w:rFonts w:ascii="Arial" w:hAnsi="Arial" w:cs="Arial"/>
          <w:b/>
          <w:u w:val="single"/>
        </w:rPr>
      </w:pPr>
      <w:r w:rsidRPr="00A736A7">
        <w:rPr>
          <w:rFonts w:ascii="Arial" w:hAnsi="Arial" w:cs="Arial"/>
          <w:b/>
          <w:u w:val="single"/>
        </w:rPr>
        <w:t>Tabla 5</w:t>
      </w:r>
    </w:p>
    <w:p w:rsidR="00D626BA" w:rsidRPr="008A7177" w:rsidRDefault="00D626BA" w:rsidP="00D626BA">
      <w:pPr>
        <w:jc w:val="center"/>
        <w:rPr>
          <w:rFonts w:ascii="CG Times" w:hAnsi="CG Times"/>
        </w:rPr>
      </w:pPr>
    </w:p>
    <w:p w:rsidR="00D626BA" w:rsidRPr="00A736A7" w:rsidRDefault="00D626BA" w:rsidP="00D626BA">
      <w:pPr>
        <w:jc w:val="center"/>
        <w:rPr>
          <w:rFonts w:ascii="Arial" w:hAnsi="Arial" w:cs="Arial"/>
        </w:rPr>
      </w:pPr>
      <w:r w:rsidRPr="00A736A7">
        <w:rPr>
          <w:rFonts w:ascii="Arial" w:hAnsi="Arial" w:cs="Arial"/>
          <w:b/>
        </w:rPr>
        <w:t>Asentamientos máximos permisibles</w:t>
      </w:r>
    </w:p>
    <w:p w:rsidR="00D626BA" w:rsidRPr="008A7177" w:rsidRDefault="00D626BA" w:rsidP="00D626BA">
      <w:pPr>
        <w:rPr>
          <w:rFonts w:ascii="CG Times" w:hAnsi="CG Times"/>
        </w:rPr>
      </w:pPr>
    </w:p>
    <w:p w:rsidR="00D626BA" w:rsidRPr="00A736A7" w:rsidRDefault="00D626BA" w:rsidP="00E26A8E">
      <w:pPr>
        <w:spacing w:line="360" w:lineRule="auto"/>
        <w:rPr>
          <w:rFonts w:ascii="Arial" w:hAnsi="Arial" w:cs="Arial"/>
        </w:rPr>
      </w:pPr>
      <w:r w:rsidRPr="008A7177">
        <w:rPr>
          <w:rFonts w:ascii="CG Times" w:hAnsi="CG Times"/>
        </w:rPr>
        <w:tab/>
      </w:r>
      <w:r w:rsidRPr="008A7177">
        <w:rPr>
          <w:rFonts w:ascii="CG Times" w:hAnsi="CG Times"/>
        </w:rPr>
        <w:tab/>
      </w:r>
      <w:r w:rsidRPr="00A736A7">
        <w:rPr>
          <w:rFonts w:ascii="Arial" w:hAnsi="Arial" w:cs="Arial"/>
        </w:rPr>
        <w:t>Asentamientos totales máximos permisibles:</w:t>
      </w:r>
    </w:p>
    <w:p w:rsidR="00D626BA" w:rsidRPr="00E26A8E" w:rsidRDefault="00D626BA" w:rsidP="00E26A8E">
      <w:pPr>
        <w:spacing w:line="360" w:lineRule="auto"/>
        <w:rPr>
          <w:rFonts w:ascii="Arial" w:hAnsi="Arial" w:cs="Arial"/>
        </w:rPr>
      </w:pPr>
      <w:r w:rsidRPr="008A7177">
        <w:rPr>
          <w:rFonts w:ascii="CG Times" w:hAnsi="CG Times"/>
        </w:rPr>
        <w:tab/>
      </w:r>
      <w:r w:rsidRPr="008A7177">
        <w:rPr>
          <w:rFonts w:ascii="CG Times" w:hAnsi="CG Times"/>
        </w:rPr>
        <w:tab/>
      </w:r>
      <w:r w:rsidRPr="008A7177">
        <w:rPr>
          <w:rFonts w:ascii="CG Times" w:hAnsi="CG Times"/>
        </w:rPr>
        <w:tab/>
      </w:r>
      <w:r w:rsidRPr="00A736A7">
        <w:rPr>
          <w:rFonts w:ascii="Arial" w:hAnsi="Arial" w:cs="Arial"/>
        </w:rPr>
        <w:t>Cimentación de maquinarias</w:t>
      </w:r>
      <w:r w:rsidRPr="008A7177">
        <w:rPr>
          <w:rFonts w:ascii="CG Times" w:hAnsi="CG Times"/>
        </w:rPr>
        <w:tab/>
      </w:r>
      <w:r w:rsidRPr="008A7177">
        <w:rPr>
          <w:rFonts w:ascii="CG Times" w:hAnsi="CG Times"/>
        </w:rPr>
        <w:tab/>
      </w:r>
      <w:r w:rsidRPr="008A7177">
        <w:rPr>
          <w:rFonts w:ascii="CG Times" w:hAnsi="CG Times"/>
        </w:rPr>
        <w:tab/>
      </w:r>
      <w:r w:rsidRPr="00E26A8E">
        <w:rPr>
          <w:rFonts w:ascii="Arial" w:hAnsi="Arial" w:cs="Arial"/>
        </w:rPr>
        <w:t>0.5 cm*</w:t>
      </w:r>
    </w:p>
    <w:p w:rsidR="00D626BA" w:rsidRPr="00E26A8E" w:rsidRDefault="00D626BA" w:rsidP="00E26A8E">
      <w:pPr>
        <w:spacing w:line="360" w:lineRule="auto"/>
        <w:rPr>
          <w:rFonts w:ascii="Arial" w:hAnsi="Arial" w:cs="Arial"/>
        </w:rPr>
      </w:pPr>
      <w:r w:rsidRPr="00E26A8E">
        <w:rPr>
          <w:rFonts w:ascii="Arial" w:hAnsi="Arial" w:cs="Arial"/>
        </w:rPr>
        <w:tab/>
      </w:r>
      <w:r w:rsidRPr="00E26A8E">
        <w:rPr>
          <w:rFonts w:ascii="Arial" w:hAnsi="Arial" w:cs="Arial"/>
        </w:rPr>
        <w:tab/>
      </w:r>
      <w:r w:rsidRPr="00E26A8E">
        <w:rPr>
          <w:rFonts w:ascii="Arial" w:hAnsi="Arial" w:cs="Arial"/>
        </w:rPr>
        <w:tab/>
        <w:t>Edificios comerciales y habitacionales</w:t>
      </w:r>
      <w:r w:rsidR="00E26A8E" w:rsidRPr="00E26A8E">
        <w:rPr>
          <w:rFonts w:ascii="Arial" w:hAnsi="Arial" w:cs="Arial"/>
        </w:rPr>
        <w:tab/>
      </w:r>
      <w:r w:rsidRPr="00E26A8E">
        <w:rPr>
          <w:rFonts w:ascii="Arial" w:hAnsi="Arial" w:cs="Arial"/>
        </w:rPr>
        <w:t>2.5 cm</w:t>
      </w:r>
    </w:p>
    <w:p w:rsidR="00D626BA" w:rsidRPr="00E26A8E" w:rsidRDefault="00D626BA" w:rsidP="00E26A8E">
      <w:pPr>
        <w:spacing w:line="360" w:lineRule="auto"/>
        <w:rPr>
          <w:rFonts w:ascii="Arial" w:hAnsi="Arial" w:cs="Arial"/>
        </w:rPr>
      </w:pPr>
      <w:r w:rsidRPr="00E26A8E">
        <w:rPr>
          <w:rFonts w:ascii="Arial" w:hAnsi="Arial" w:cs="Arial"/>
        </w:rPr>
        <w:tab/>
      </w:r>
      <w:r w:rsidRPr="00E26A8E">
        <w:rPr>
          <w:rFonts w:ascii="Arial" w:hAnsi="Arial" w:cs="Arial"/>
        </w:rPr>
        <w:tab/>
      </w:r>
      <w:r w:rsidRPr="00E26A8E">
        <w:rPr>
          <w:rFonts w:ascii="Arial" w:hAnsi="Arial" w:cs="Arial"/>
        </w:rPr>
        <w:tab/>
        <w:t>Edificios industriales</w:t>
      </w:r>
      <w:r w:rsidRPr="00E26A8E">
        <w:rPr>
          <w:rFonts w:ascii="Arial" w:hAnsi="Arial" w:cs="Arial"/>
        </w:rPr>
        <w:tab/>
      </w:r>
      <w:r w:rsidRPr="00E26A8E">
        <w:rPr>
          <w:rFonts w:ascii="Arial" w:hAnsi="Arial" w:cs="Arial"/>
        </w:rPr>
        <w:tab/>
      </w:r>
      <w:r w:rsidRPr="00E26A8E">
        <w:rPr>
          <w:rFonts w:ascii="Arial" w:hAnsi="Arial" w:cs="Arial"/>
        </w:rPr>
        <w:tab/>
      </w:r>
      <w:r w:rsidRPr="00E26A8E">
        <w:rPr>
          <w:rFonts w:ascii="Arial" w:hAnsi="Arial" w:cs="Arial"/>
        </w:rPr>
        <w:tab/>
        <w:t>3.5 cm</w:t>
      </w:r>
    </w:p>
    <w:p w:rsidR="00D626BA" w:rsidRPr="00E26A8E" w:rsidRDefault="00D626BA" w:rsidP="00E26A8E">
      <w:pPr>
        <w:spacing w:line="360" w:lineRule="auto"/>
        <w:rPr>
          <w:rFonts w:ascii="Arial" w:hAnsi="Arial" w:cs="Arial"/>
        </w:rPr>
      </w:pPr>
      <w:r w:rsidRPr="00E26A8E">
        <w:rPr>
          <w:rFonts w:ascii="Arial" w:hAnsi="Arial" w:cs="Arial"/>
        </w:rPr>
        <w:tab/>
      </w:r>
      <w:r w:rsidRPr="00E26A8E">
        <w:rPr>
          <w:rFonts w:ascii="Arial" w:hAnsi="Arial" w:cs="Arial"/>
        </w:rPr>
        <w:tab/>
      </w:r>
      <w:r w:rsidRPr="00E26A8E">
        <w:rPr>
          <w:rFonts w:ascii="Arial" w:hAnsi="Arial" w:cs="Arial"/>
        </w:rPr>
        <w:tab/>
        <w:t>Bodegas</w:t>
      </w:r>
      <w:r w:rsidRPr="00E26A8E">
        <w:rPr>
          <w:rFonts w:ascii="Arial" w:hAnsi="Arial" w:cs="Arial"/>
        </w:rPr>
        <w:tab/>
      </w:r>
      <w:r w:rsidRPr="00E26A8E">
        <w:rPr>
          <w:rFonts w:ascii="Arial" w:hAnsi="Arial" w:cs="Arial"/>
        </w:rPr>
        <w:tab/>
      </w:r>
      <w:r w:rsidRPr="00E26A8E">
        <w:rPr>
          <w:rFonts w:ascii="Arial" w:hAnsi="Arial" w:cs="Arial"/>
        </w:rPr>
        <w:tab/>
      </w:r>
      <w:r w:rsidRPr="00E26A8E">
        <w:rPr>
          <w:rFonts w:ascii="Arial" w:hAnsi="Arial" w:cs="Arial"/>
        </w:rPr>
        <w:tab/>
      </w:r>
      <w:r w:rsidRPr="00E26A8E">
        <w:rPr>
          <w:rFonts w:ascii="Arial" w:hAnsi="Arial" w:cs="Arial"/>
        </w:rPr>
        <w:tab/>
        <w:t>5.0 cm</w:t>
      </w:r>
    </w:p>
    <w:p w:rsidR="00D626BA" w:rsidRPr="008A7177" w:rsidRDefault="00D626BA" w:rsidP="00D626BA">
      <w:pPr>
        <w:rPr>
          <w:rFonts w:ascii="CG Times" w:hAnsi="CG Times"/>
        </w:rPr>
      </w:pPr>
    </w:p>
    <w:p w:rsidR="00D626BA" w:rsidRPr="00E26A8E" w:rsidRDefault="00D626BA" w:rsidP="00E26A8E">
      <w:pPr>
        <w:spacing w:line="360" w:lineRule="auto"/>
        <w:rPr>
          <w:rFonts w:ascii="Arial" w:hAnsi="Arial" w:cs="Arial"/>
        </w:rPr>
      </w:pPr>
      <w:r w:rsidRPr="008A7177">
        <w:rPr>
          <w:rFonts w:ascii="CG Times" w:hAnsi="CG Times"/>
        </w:rPr>
        <w:tab/>
      </w:r>
      <w:r w:rsidRPr="008A7177">
        <w:rPr>
          <w:rFonts w:ascii="CG Times" w:hAnsi="CG Times"/>
        </w:rPr>
        <w:tab/>
      </w:r>
      <w:r w:rsidRPr="00E26A8E">
        <w:rPr>
          <w:rFonts w:ascii="Arial" w:hAnsi="Arial" w:cs="Arial"/>
        </w:rPr>
        <w:t>Asentamientos diferenciales máximos permisibles:</w:t>
      </w:r>
    </w:p>
    <w:p w:rsidR="00D626BA" w:rsidRPr="00E26A8E" w:rsidRDefault="00D626BA" w:rsidP="00E26A8E">
      <w:pPr>
        <w:spacing w:line="360" w:lineRule="auto"/>
        <w:rPr>
          <w:rFonts w:ascii="Arial" w:hAnsi="Arial" w:cs="Arial"/>
        </w:rPr>
      </w:pPr>
      <w:r w:rsidRPr="008A7177">
        <w:rPr>
          <w:rFonts w:ascii="CG Times" w:hAnsi="CG Times"/>
        </w:rPr>
        <w:tab/>
      </w:r>
      <w:r w:rsidRPr="008A7177">
        <w:rPr>
          <w:rFonts w:ascii="CG Times" w:hAnsi="CG Times"/>
        </w:rPr>
        <w:tab/>
      </w:r>
      <w:r w:rsidRPr="008A7177">
        <w:rPr>
          <w:rFonts w:ascii="CG Times" w:hAnsi="CG Times"/>
        </w:rPr>
        <w:tab/>
      </w:r>
      <w:r w:rsidRPr="00E26A8E">
        <w:rPr>
          <w:rFonts w:ascii="Arial" w:hAnsi="Arial" w:cs="Arial"/>
        </w:rPr>
        <w:t>Edificios con marcos de acero</w:t>
      </w:r>
      <w:r w:rsidRPr="00E26A8E">
        <w:rPr>
          <w:rFonts w:ascii="Arial" w:hAnsi="Arial" w:cs="Arial"/>
        </w:rPr>
        <w:tab/>
      </w:r>
      <w:r w:rsidRPr="00E26A8E">
        <w:rPr>
          <w:rFonts w:ascii="Arial" w:hAnsi="Arial" w:cs="Arial"/>
        </w:rPr>
        <w:tab/>
      </w:r>
      <w:r w:rsidRPr="00E26A8E">
        <w:rPr>
          <w:rFonts w:ascii="Arial" w:hAnsi="Arial" w:cs="Arial"/>
        </w:rPr>
        <w:tab/>
        <w:t>0.006L</w:t>
      </w:r>
    </w:p>
    <w:p w:rsidR="00D626BA" w:rsidRPr="00E26A8E" w:rsidRDefault="00D626BA" w:rsidP="00E26A8E">
      <w:pPr>
        <w:spacing w:line="360" w:lineRule="auto"/>
        <w:rPr>
          <w:rFonts w:ascii="Arial" w:hAnsi="Arial" w:cs="Arial"/>
        </w:rPr>
      </w:pPr>
      <w:r w:rsidRPr="00E26A8E">
        <w:rPr>
          <w:rFonts w:ascii="Arial" w:hAnsi="Arial" w:cs="Arial"/>
        </w:rPr>
        <w:tab/>
      </w:r>
      <w:r w:rsidRPr="00E26A8E">
        <w:rPr>
          <w:rFonts w:ascii="Arial" w:hAnsi="Arial" w:cs="Arial"/>
        </w:rPr>
        <w:tab/>
      </w:r>
      <w:r w:rsidRPr="00E26A8E">
        <w:rPr>
          <w:rFonts w:ascii="Arial" w:hAnsi="Arial" w:cs="Arial"/>
        </w:rPr>
        <w:tab/>
        <w:t>Edificios con marcos de concreto</w:t>
      </w:r>
      <w:r w:rsidRPr="00E26A8E">
        <w:rPr>
          <w:rFonts w:ascii="Arial" w:hAnsi="Arial" w:cs="Arial"/>
        </w:rPr>
        <w:tab/>
      </w:r>
      <w:r w:rsidRPr="00E26A8E">
        <w:rPr>
          <w:rFonts w:ascii="Arial" w:hAnsi="Arial" w:cs="Arial"/>
        </w:rPr>
        <w:tab/>
        <w:t>0.004L</w:t>
      </w:r>
    </w:p>
    <w:p w:rsidR="00D626BA" w:rsidRPr="00E26A8E" w:rsidRDefault="00D626BA" w:rsidP="00E26A8E">
      <w:pPr>
        <w:spacing w:line="360" w:lineRule="auto"/>
        <w:rPr>
          <w:rFonts w:ascii="Arial" w:hAnsi="Arial" w:cs="Arial"/>
        </w:rPr>
      </w:pPr>
      <w:r w:rsidRPr="00E26A8E">
        <w:rPr>
          <w:rFonts w:ascii="Arial" w:hAnsi="Arial" w:cs="Arial"/>
        </w:rPr>
        <w:tab/>
      </w:r>
      <w:r w:rsidRPr="00E26A8E">
        <w:rPr>
          <w:rFonts w:ascii="Arial" w:hAnsi="Arial" w:cs="Arial"/>
        </w:rPr>
        <w:tab/>
      </w:r>
      <w:r w:rsidRPr="00E26A8E">
        <w:rPr>
          <w:rFonts w:ascii="Arial" w:hAnsi="Arial" w:cs="Arial"/>
        </w:rPr>
        <w:tab/>
        <w:t>Muros de carga de ladrillo recocido o</w:t>
      </w:r>
      <w:r w:rsidRPr="00E26A8E">
        <w:rPr>
          <w:rFonts w:ascii="Arial" w:hAnsi="Arial" w:cs="Arial"/>
        </w:rPr>
        <w:tab/>
      </w:r>
      <w:r w:rsidRPr="00E26A8E">
        <w:rPr>
          <w:rFonts w:ascii="Arial" w:hAnsi="Arial" w:cs="Arial"/>
        </w:rPr>
        <w:tab/>
        <w:t>0.002L</w:t>
      </w:r>
    </w:p>
    <w:p w:rsidR="00D626BA" w:rsidRPr="00E26A8E" w:rsidRDefault="00D626BA" w:rsidP="00E26A8E">
      <w:pPr>
        <w:spacing w:line="360" w:lineRule="auto"/>
        <w:rPr>
          <w:rFonts w:ascii="Arial" w:hAnsi="Arial" w:cs="Arial"/>
        </w:rPr>
      </w:pPr>
      <w:r w:rsidRPr="00E26A8E">
        <w:rPr>
          <w:rFonts w:ascii="Arial" w:hAnsi="Arial" w:cs="Arial"/>
        </w:rPr>
        <w:tab/>
      </w:r>
      <w:r w:rsidRPr="00E26A8E">
        <w:rPr>
          <w:rFonts w:ascii="Arial" w:hAnsi="Arial" w:cs="Arial"/>
        </w:rPr>
        <w:tab/>
      </w:r>
      <w:r w:rsidRPr="00E26A8E">
        <w:rPr>
          <w:rFonts w:ascii="Arial" w:hAnsi="Arial" w:cs="Arial"/>
        </w:rPr>
        <w:tab/>
      </w:r>
      <w:r w:rsidRPr="00E26A8E">
        <w:rPr>
          <w:rFonts w:ascii="Arial" w:hAnsi="Arial" w:cs="Arial"/>
        </w:rPr>
        <w:tab/>
      </w:r>
      <w:proofErr w:type="gramStart"/>
      <w:r w:rsidRPr="00E26A8E">
        <w:rPr>
          <w:rFonts w:ascii="Arial" w:hAnsi="Arial" w:cs="Arial"/>
        </w:rPr>
        <w:t>bloque</w:t>
      </w:r>
      <w:proofErr w:type="gramEnd"/>
      <w:r w:rsidRPr="00E26A8E">
        <w:rPr>
          <w:rFonts w:ascii="Arial" w:hAnsi="Arial" w:cs="Arial"/>
        </w:rPr>
        <w:t xml:space="preserve"> de cemento</w:t>
      </w:r>
    </w:p>
    <w:p w:rsidR="00D626BA" w:rsidRPr="00E26A8E" w:rsidRDefault="00D626BA" w:rsidP="00E26A8E">
      <w:pPr>
        <w:spacing w:line="360" w:lineRule="auto"/>
        <w:rPr>
          <w:rFonts w:ascii="Arial" w:hAnsi="Arial" w:cs="Arial"/>
        </w:rPr>
      </w:pPr>
      <w:r w:rsidRPr="00E26A8E">
        <w:rPr>
          <w:rFonts w:ascii="Arial" w:hAnsi="Arial" w:cs="Arial"/>
        </w:rPr>
        <w:tab/>
      </w:r>
      <w:r w:rsidRPr="00E26A8E">
        <w:rPr>
          <w:rFonts w:ascii="Arial" w:hAnsi="Arial" w:cs="Arial"/>
        </w:rPr>
        <w:tab/>
      </w:r>
      <w:r w:rsidRPr="00E26A8E">
        <w:rPr>
          <w:rFonts w:ascii="Arial" w:hAnsi="Arial" w:cs="Arial"/>
        </w:rPr>
        <w:tab/>
        <w:t>Muros con acabados muy sensibles</w:t>
      </w:r>
      <w:r w:rsidRPr="00E26A8E">
        <w:rPr>
          <w:rFonts w:ascii="Arial" w:hAnsi="Arial" w:cs="Arial"/>
        </w:rPr>
        <w:tab/>
      </w:r>
      <w:r w:rsidRPr="00E26A8E">
        <w:rPr>
          <w:rFonts w:ascii="Arial" w:hAnsi="Arial" w:cs="Arial"/>
        </w:rPr>
        <w:tab/>
        <w:t>0.001L</w:t>
      </w:r>
    </w:p>
    <w:p w:rsidR="00D626BA" w:rsidRPr="00E26A8E" w:rsidRDefault="00D626BA" w:rsidP="00E26A8E">
      <w:pPr>
        <w:spacing w:line="360" w:lineRule="auto"/>
        <w:rPr>
          <w:rFonts w:ascii="Arial" w:hAnsi="Arial" w:cs="Arial"/>
        </w:rPr>
      </w:pPr>
      <w:r w:rsidRPr="00E26A8E">
        <w:rPr>
          <w:rFonts w:ascii="Arial" w:hAnsi="Arial" w:cs="Arial"/>
        </w:rPr>
        <w:tab/>
      </w:r>
      <w:r w:rsidRPr="00E26A8E">
        <w:rPr>
          <w:rFonts w:ascii="Arial" w:hAnsi="Arial" w:cs="Arial"/>
        </w:rPr>
        <w:tab/>
      </w:r>
      <w:r w:rsidRPr="00E26A8E">
        <w:rPr>
          <w:rFonts w:ascii="Arial" w:hAnsi="Arial" w:cs="Arial"/>
        </w:rPr>
        <w:tab/>
      </w:r>
      <w:r w:rsidRPr="00E26A8E">
        <w:rPr>
          <w:rFonts w:ascii="Arial" w:hAnsi="Arial" w:cs="Arial"/>
        </w:rPr>
        <w:tab/>
        <w:t>(</w:t>
      </w:r>
      <w:proofErr w:type="gramStart"/>
      <w:r w:rsidRPr="00E26A8E">
        <w:rPr>
          <w:rFonts w:ascii="Arial" w:hAnsi="Arial" w:cs="Arial"/>
        </w:rPr>
        <w:t>yeso</w:t>
      </w:r>
      <w:proofErr w:type="gramEnd"/>
      <w:r w:rsidRPr="00E26A8E">
        <w:rPr>
          <w:rFonts w:ascii="Arial" w:hAnsi="Arial" w:cs="Arial"/>
        </w:rPr>
        <w:t>, piedra ornamental, etc.)</w:t>
      </w:r>
    </w:p>
    <w:p w:rsidR="00D626BA" w:rsidRPr="008A7177" w:rsidRDefault="00D626BA" w:rsidP="00D626BA">
      <w:pPr>
        <w:jc w:val="both"/>
        <w:rPr>
          <w:rFonts w:ascii="CG Times" w:hAnsi="CG Times"/>
        </w:rPr>
      </w:pPr>
    </w:p>
    <w:p w:rsidR="00D626BA" w:rsidRPr="00E26A8E" w:rsidRDefault="00D626BA" w:rsidP="00E26A8E">
      <w:pPr>
        <w:spacing w:line="360" w:lineRule="auto"/>
        <w:jc w:val="both"/>
        <w:rPr>
          <w:rFonts w:ascii="Arial" w:hAnsi="Arial" w:cs="Arial"/>
        </w:rPr>
      </w:pPr>
      <w:r w:rsidRPr="008A7177">
        <w:rPr>
          <w:rFonts w:ascii="CG Times" w:hAnsi="CG Times"/>
        </w:rPr>
        <w:tab/>
      </w:r>
      <w:r w:rsidRPr="008A7177">
        <w:rPr>
          <w:rFonts w:ascii="CG Times" w:hAnsi="CG Times"/>
        </w:rPr>
        <w:tab/>
      </w:r>
      <w:r w:rsidRPr="00E26A8E">
        <w:rPr>
          <w:rFonts w:ascii="Arial" w:hAnsi="Arial" w:cs="Arial"/>
        </w:rPr>
        <w:t>L = distancia entre ejes de columnas o longitud del muro (cm).</w:t>
      </w:r>
    </w:p>
    <w:p w:rsidR="00D626BA" w:rsidRPr="00E26A8E" w:rsidRDefault="00D626BA" w:rsidP="00E26A8E">
      <w:pPr>
        <w:spacing w:line="360" w:lineRule="auto"/>
        <w:jc w:val="both"/>
        <w:rPr>
          <w:rFonts w:ascii="Arial" w:hAnsi="Arial" w:cs="Arial"/>
        </w:rPr>
      </w:pPr>
      <w:r w:rsidRPr="00E26A8E">
        <w:rPr>
          <w:rFonts w:ascii="Arial" w:hAnsi="Arial" w:cs="Arial"/>
        </w:rPr>
        <w:tab/>
      </w:r>
      <w:r w:rsidRPr="00E26A8E">
        <w:rPr>
          <w:rFonts w:ascii="Arial" w:hAnsi="Arial" w:cs="Arial"/>
        </w:rPr>
        <w:tab/>
        <w:t>* Excepto cuando el fabricante del equipo indique valores diferentes</w:t>
      </w:r>
    </w:p>
    <w:p w:rsidR="00D626BA" w:rsidRDefault="00D626BA" w:rsidP="00D626BA">
      <w:pPr>
        <w:jc w:val="both"/>
        <w:rPr>
          <w:rFonts w:ascii="CG Times" w:hAnsi="CG Times"/>
        </w:rPr>
      </w:pPr>
    </w:p>
    <w:p w:rsidR="00CE1B98" w:rsidRPr="00E26A8E" w:rsidRDefault="00922D8E" w:rsidP="00E26A8E">
      <w:pPr>
        <w:spacing w:line="360" w:lineRule="auto"/>
        <w:jc w:val="both"/>
        <w:rPr>
          <w:rFonts w:ascii="Arial" w:hAnsi="Arial" w:cs="Arial"/>
        </w:rPr>
      </w:pPr>
      <w:r w:rsidRPr="00E26A8E">
        <w:rPr>
          <w:rFonts w:ascii="Arial" w:hAnsi="Arial" w:cs="Arial"/>
        </w:rPr>
        <w:lastRenderedPageBreak/>
        <w:t xml:space="preserve">En cimentaciones compensadas, se comprobará que no pueda ocurrir flotación de la cimentación durante ni después de la construcción. De ser necesario se lastrará la construcción o se instalaran válvulas de alivio o dispositivos semejantes que garanticen que no se pueda producir la flotación. </w:t>
      </w:r>
    </w:p>
    <w:p w:rsidR="00CE1B98" w:rsidRPr="00E26A8E" w:rsidRDefault="00CE1B98" w:rsidP="00E26A8E">
      <w:pPr>
        <w:spacing w:line="360" w:lineRule="auto"/>
        <w:jc w:val="both"/>
        <w:rPr>
          <w:rFonts w:ascii="Arial" w:hAnsi="Arial" w:cs="Arial"/>
        </w:rPr>
      </w:pPr>
    </w:p>
    <w:p w:rsidR="00922D8E" w:rsidRPr="00E26A8E" w:rsidRDefault="00922D8E" w:rsidP="00E26A8E">
      <w:pPr>
        <w:spacing w:line="360" w:lineRule="auto"/>
        <w:jc w:val="both"/>
        <w:rPr>
          <w:rFonts w:ascii="Arial" w:hAnsi="Arial" w:cs="Arial"/>
        </w:rPr>
      </w:pPr>
      <w:r w:rsidRPr="00E26A8E">
        <w:rPr>
          <w:rFonts w:ascii="Arial" w:hAnsi="Arial" w:cs="Arial"/>
        </w:rPr>
        <w:t xml:space="preserve">En la </w:t>
      </w:r>
      <w:r w:rsidR="00DC6511" w:rsidRPr="00E26A8E">
        <w:rPr>
          <w:rFonts w:ascii="Arial" w:hAnsi="Arial" w:cs="Arial"/>
        </w:rPr>
        <w:t>revisió</w:t>
      </w:r>
      <w:r w:rsidRPr="00E26A8E">
        <w:rPr>
          <w:rFonts w:ascii="Arial" w:hAnsi="Arial" w:cs="Arial"/>
        </w:rPr>
        <w:t>n por flotación, se considerará una posición conservadora del nivel freático.</w:t>
      </w:r>
    </w:p>
    <w:p w:rsidR="00CE1B98" w:rsidRPr="00E26A8E" w:rsidRDefault="00CE1B98" w:rsidP="00E26A8E">
      <w:pPr>
        <w:spacing w:line="360" w:lineRule="auto"/>
        <w:jc w:val="both"/>
        <w:rPr>
          <w:rFonts w:ascii="Arial" w:hAnsi="Arial" w:cs="Arial"/>
        </w:rPr>
      </w:pPr>
    </w:p>
    <w:p w:rsidR="0059515D" w:rsidRPr="00E26A8E" w:rsidRDefault="0059515D" w:rsidP="00E26A8E">
      <w:pPr>
        <w:spacing w:line="360" w:lineRule="auto"/>
        <w:jc w:val="both"/>
        <w:rPr>
          <w:rFonts w:ascii="Arial" w:hAnsi="Arial" w:cs="Arial"/>
        </w:rPr>
      </w:pPr>
      <w:r w:rsidRPr="00E26A8E">
        <w:rPr>
          <w:rFonts w:ascii="Arial" w:hAnsi="Arial" w:cs="Arial"/>
        </w:rPr>
        <w:t>Se hará la revisión con las acciones de la cuarta combinación de cargas</w:t>
      </w:r>
      <w:r w:rsidR="00894BD9" w:rsidRPr="00E26A8E">
        <w:rPr>
          <w:rFonts w:ascii="Arial" w:hAnsi="Arial" w:cs="Arial"/>
        </w:rPr>
        <w:t xml:space="preserve"> y d</w:t>
      </w:r>
      <w:r w:rsidRPr="00E26A8E">
        <w:rPr>
          <w:rFonts w:ascii="Arial" w:hAnsi="Arial" w:cs="Arial"/>
        </w:rPr>
        <w:t xml:space="preserve">eberán colocarse estaciones </w:t>
      </w:r>
      <w:proofErr w:type="spellStart"/>
      <w:r w:rsidRPr="00E26A8E">
        <w:rPr>
          <w:rFonts w:ascii="Arial" w:hAnsi="Arial" w:cs="Arial"/>
        </w:rPr>
        <w:t>piezométricas</w:t>
      </w:r>
      <w:proofErr w:type="spellEnd"/>
      <w:r w:rsidRPr="00E26A8E">
        <w:rPr>
          <w:rFonts w:ascii="Arial" w:hAnsi="Arial" w:cs="Arial"/>
        </w:rPr>
        <w:t xml:space="preserve"> a efecto de medir la presión en exceso a la hidrostática del agua contenida en los estratos permeables.</w:t>
      </w:r>
    </w:p>
    <w:p w:rsidR="0059515D" w:rsidRPr="00E26A8E" w:rsidRDefault="0059515D" w:rsidP="00E26A8E">
      <w:pPr>
        <w:spacing w:line="360" w:lineRule="auto"/>
        <w:jc w:val="both"/>
        <w:rPr>
          <w:rFonts w:ascii="Arial" w:hAnsi="Arial" w:cs="Arial"/>
        </w:rPr>
      </w:pPr>
    </w:p>
    <w:p w:rsidR="00D626BA" w:rsidRPr="00E26A8E" w:rsidRDefault="00D626BA" w:rsidP="00E26A8E">
      <w:pPr>
        <w:spacing w:line="360" w:lineRule="auto"/>
        <w:jc w:val="both"/>
        <w:rPr>
          <w:rFonts w:ascii="Arial" w:hAnsi="Arial" w:cs="Arial"/>
        </w:rPr>
      </w:pPr>
      <w:r w:rsidRPr="00E26A8E">
        <w:rPr>
          <w:rFonts w:ascii="Arial" w:hAnsi="Arial" w:cs="Arial"/>
        </w:rPr>
        <w:t xml:space="preserve">Aquellas estructuras huecas, herméticas (cajones, ductos, etc.) que se encuentren por debajo del nivel freático deberán revisarse contra flotación. </w:t>
      </w:r>
    </w:p>
    <w:p w:rsidR="00D626BA" w:rsidRDefault="00D626BA" w:rsidP="00D626BA">
      <w:pPr>
        <w:jc w:val="both"/>
        <w:rPr>
          <w:rFonts w:ascii="CG Times" w:hAnsi="CG Times"/>
          <w:b/>
        </w:rPr>
      </w:pPr>
    </w:p>
    <w:p w:rsidR="00D626BA" w:rsidRPr="00E26A8E" w:rsidRDefault="00D626BA" w:rsidP="00E26A8E">
      <w:pPr>
        <w:spacing w:line="360" w:lineRule="auto"/>
        <w:jc w:val="both"/>
        <w:rPr>
          <w:rFonts w:ascii="Arial" w:hAnsi="Arial" w:cs="Arial"/>
        </w:rPr>
      </w:pPr>
      <w:r w:rsidRPr="00E26A8E">
        <w:rPr>
          <w:rFonts w:ascii="Arial" w:hAnsi="Arial" w:cs="Arial"/>
          <w:b/>
        </w:rPr>
        <w:t>3.1.4</w:t>
      </w:r>
      <w:r w:rsidR="00EE6DE4" w:rsidRPr="00E26A8E">
        <w:rPr>
          <w:rFonts w:ascii="Arial" w:hAnsi="Arial" w:cs="Arial"/>
          <w:b/>
        </w:rPr>
        <w:t xml:space="preserve">. </w:t>
      </w:r>
      <w:r w:rsidRPr="00E26A8E">
        <w:rPr>
          <w:rFonts w:ascii="Arial" w:hAnsi="Arial" w:cs="Arial"/>
          <w:b/>
        </w:rPr>
        <w:t>Cimentaciones en cauces y zanjas de erosión rellenados</w:t>
      </w:r>
    </w:p>
    <w:p w:rsidR="00D626BA" w:rsidRPr="00E26A8E" w:rsidRDefault="00D626BA" w:rsidP="00E26A8E">
      <w:pPr>
        <w:spacing w:line="360" w:lineRule="auto"/>
        <w:jc w:val="both"/>
        <w:rPr>
          <w:rFonts w:ascii="Arial" w:hAnsi="Arial" w:cs="Arial"/>
        </w:rPr>
      </w:pPr>
    </w:p>
    <w:p w:rsidR="00767073" w:rsidRPr="00E26A8E" w:rsidRDefault="00D626BA" w:rsidP="00E26A8E">
      <w:pPr>
        <w:spacing w:line="360" w:lineRule="auto"/>
        <w:jc w:val="both"/>
        <w:rPr>
          <w:rFonts w:ascii="Arial" w:hAnsi="Arial" w:cs="Arial"/>
        </w:rPr>
      </w:pPr>
      <w:r w:rsidRPr="00E26A8E">
        <w:rPr>
          <w:rFonts w:ascii="Arial" w:hAnsi="Arial" w:cs="Arial"/>
        </w:rPr>
        <w:t xml:space="preserve">Estructuras desplantadas dentro </w:t>
      </w:r>
      <w:r w:rsidR="00F81D0B" w:rsidRPr="00E26A8E">
        <w:rPr>
          <w:rFonts w:ascii="Arial" w:hAnsi="Arial" w:cs="Arial"/>
        </w:rPr>
        <w:t xml:space="preserve">de </w:t>
      </w:r>
      <w:r w:rsidRPr="00E26A8E">
        <w:rPr>
          <w:rFonts w:ascii="Arial" w:hAnsi="Arial" w:cs="Arial"/>
        </w:rPr>
        <w:t>cauces secundarios o principales de arroyos y de accidentes erosivos ameritarán un estudio de exploración a una profundidad de por lo menos el espesor de los rellenos actuales</w:t>
      </w:r>
      <w:r w:rsidR="00F81D0B" w:rsidRPr="00E26A8E">
        <w:rPr>
          <w:rFonts w:ascii="Arial" w:hAnsi="Arial" w:cs="Arial"/>
        </w:rPr>
        <w:t>.</w:t>
      </w:r>
      <w:r w:rsidR="00D77D50" w:rsidRPr="00E26A8E">
        <w:rPr>
          <w:rFonts w:ascii="Arial" w:hAnsi="Arial" w:cs="Arial"/>
        </w:rPr>
        <w:t xml:space="preserve">Deberá prestarse especial atención en el diseño de la </w:t>
      </w:r>
      <w:r w:rsidR="00BD456F" w:rsidRPr="00E26A8E">
        <w:rPr>
          <w:rFonts w:ascii="Arial" w:hAnsi="Arial" w:cs="Arial"/>
        </w:rPr>
        <w:t>cimentación</w:t>
      </w:r>
      <w:r w:rsidR="00D77D50" w:rsidRPr="00E26A8E">
        <w:rPr>
          <w:rFonts w:ascii="Arial" w:hAnsi="Arial" w:cs="Arial"/>
        </w:rPr>
        <w:t xml:space="preserve"> si se detectan suelos blandos </w:t>
      </w:r>
      <w:r w:rsidR="00BD456F" w:rsidRPr="00E26A8E">
        <w:rPr>
          <w:rFonts w:ascii="Arial" w:hAnsi="Arial" w:cs="Arial"/>
        </w:rPr>
        <w:t>u orgánicos.</w:t>
      </w:r>
    </w:p>
    <w:p w:rsidR="00767073" w:rsidRPr="00E26A8E" w:rsidRDefault="00767073" w:rsidP="00E26A8E">
      <w:pPr>
        <w:spacing w:line="360" w:lineRule="auto"/>
        <w:ind w:firstLine="360"/>
        <w:rPr>
          <w:rFonts w:ascii="Arial" w:hAnsi="Arial" w:cs="Arial"/>
          <w:b/>
        </w:rPr>
      </w:pPr>
    </w:p>
    <w:p w:rsidR="00CE1B98" w:rsidRPr="00E26A8E" w:rsidRDefault="00CE1B98" w:rsidP="00E26A8E">
      <w:pPr>
        <w:spacing w:line="360" w:lineRule="auto"/>
        <w:ind w:firstLine="360"/>
        <w:rPr>
          <w:rFonts w:ascii="Arial" w:hAnsi="Arial" w:cs="Arial"/>
          <w:b/>
        </w:rPr>
      </w:pPr>
    </w:p>
    <w:p w:rsidR="00D626BA" w:rsidRPr="00E26A8E" w:rsidRDefault="00D626BA" w:rsidP="00E26A8E">
      <w:pPr>
        <w:spacing w:line="360" w:lineRule="auto"/>
        <w:ind w:firstLine="360"/>
        <w:rPr>
          <w:rFonts w:ascii="Arial" w:hAnsi="Arial" w:cs="Arial"/>
        </w:rPr>
      </w:pPr>
      <w:r w:rsidRPr="00E26A8E">
        <w:rPr>
          <w:rFonts w:ascii="Arial" w:hAnsi="Arial" w:cs="Arial"/>
          <w:b/>
        </w:rPr>
        <w:t>3.2</w:t>
      </w:r>
      <w:r w:rsidR="00EE6DE4" w:rsidRPr="00E26A8E">
        <w:rPr>
          <w:rFonts w:ascii="Arial" w:hAnsi="Arial" w:cs="Arial"/>
          <w:b/>
        </w:rPr>
        <w:t>.</w:t>
      </w:r>
      <w:r w:rsidRPr="00E26A8E">
        <w:rPr>
          <w:rFonts w:ascii="Arial" w:hAnsi="Arial" w:cs="Arial"/>
          <w:b/>
        </w:rPr>
        <w:t xml:space="preserve"> Cimentaciones profundas</w:t>
      </w:r>
    </w:p>
    <w:p w:rsidR="00D626BA" w:rsidRPr="00E26A8E" w:rsidRDefault="00D626BA" w:rsidP="00E26A8E">
      <w:pPr>
        <w:spacing w:line="360" w:lineRule="auto"/>
        <w:jc w:val="both"/>
        <w:rPr>
          <w:rFonts w:ascii="Arial" w:hAnsi="Arial" w:cs="Arial"/>
        </w:rPr>
      </w:pPr>
    </w:p>
    <w:p w:rsidR="00D626BA" w:rsidRPr="00E26A8E" w:rsidRDefault="00D626BA" w:rsidP="00E26A8E">
      <w:pPr>
        <w:spacing w:line="360" w:lineRule="auto"/>
        <w:jc w:val="both"/>
        <w:rPr>
          <w:rFonts w:ascii="Arial" w:hAnsi="Arial" w:cs="Arial"/>
        </w:rPr>
      </w:pPr>
      <w:r w:rsidRPr="00E26A8E">
        <w:rPr>
          <w:rFonts w:ascii="Arial" w:hAnsi="Arial" w:cs="Arial"/>
        </w:rPr>
        <w:t xml:space="preserve">Se consideran cimentaciones profundas a elementos esbeltos (pilas o pilotes) desplantados a profundidades mayores de cinco veces su ancho. Para su diseño, al igual que en el caso de las cimentaciones superficiales, deberá cuidarse el no provocar la falla por cortante del suelo, ni rebasar asentamientos admisibles establecidos en la Tabla 3. </w:t>
      </w:r>
    </w:p>
    <w:p w:rsidR="00CE1B98" w:rsidRDefault="00CE1B98" w:rsidP="00D626BA">
      <w:pPr>
        <w:ind w:firstLine="360"/>
        <w:jc w:val="both"/>
        <w:rPr>
          <w:rFonts w:ascii="CG Times" w:hAnsi="CG Times"/>
        </w:rPr>
      </w:pPr>
    </w:p>
    <w:p w:rsidR="00D626BA" w:rsidRDefault="00D626BA" w:rsidP="00D648B1">
      <w:pPr>
        <w:spacing w:line="360" w:lineRule="auto"/>
        <w:jc w:val="both"/>
        <w:rPr>
          <w:rFonts w:ascii="CG Times" w:hAnsi="CG Times"/>
        </w:rPr>
      </w:pPr>
      <w:r w:rsidRPr="00D648B1">
        <w:rPr>
          <w:rFonts w:ascii="Arial" w:hAnsi="Arial" w:cs="Arial"/>
        </w:rPr>
        <w:t xml:space="preserve">Las cimentaciones profundas se dividen en dos grupos por su procedimiento constructivo: Los pilotes hincados a golpe o a presión y los colados in situ. La carga útil de estos será la combinación de carga útil por </w:t>
      </w:r>
      <w:proofErr w:type="spellStart"/>
      <w:r w:rsidRPr="00D648B1">
        <w:rPr>
          <w:rFonts w:ascii="Arial" w:hAnsi="Arial" w:cs="Arial"/>
        </w:rPr>
        <w:t>punta</w:t>
      </w:r>
      <w:r>
        <w:t>Q</w:t>
      </w:r>
      <w:r>
        <w:rPr>
          <w:vertAlign w:val="subscript"/>
        </w:rPr>
        <w:t>ap</w:t>
      </w:r>
      <w:r>
        <w:t>,</w:t>
      </w:r>
      <w:r w:rsidRPr="00D648B1">
        <w:rPr>
          <w:rFonts w:ascii="Arial" w:hAnsi="Arial" w:cs="Arial"/>
        </w:rPr>
        <w:t>y</w:t>
      </w:r>
      <w:proofErr w:type="spellEnd"/>
      <w:r w:rsidRPr="00D648B1">
        <w:rPr>
          <w:rFonts w:ascii="Arial" w:hAnsi="Arial" w:cs="Arial"/>
        </w:rPr>
        <w:t xml:space="preserve"> la carga útil por fricción </w:t>
      </w:r>
      <w:proofErr w:type="spellStart"/>
      <w:r w:rsidRPr="00D648B1">
        <w:rPr>
          <w:rFonts w:ascii="Arial" w:hAnsi="Arial" w:cs="Arial"/>
        </w:rPr>
        <w:t>lateral</w:t>
      </w:r>
      <w:r>
        <w:t>Q</w:t>
      </w:r>
      <w:r>
        <w:rPr>
          <w:vertAlign w:val="subscript"/>
        </w:rPr>
        <w:t>af</w:t>
      </w:r>
      <w:proofErr w:type="spellEnd"/>
      <w:r>
        <w:t>.</w:t>
      </w:r>
    </w:p>
    <w:p w:rsidR="00CE1B98" w:rsidRDefault="00CE1B98" w:rsidP="00D626BA">
      <w:pPr>
        <w:ind w:firstLine="360"/>
        <w:jc w:val="both"/>
        <w:rPr>
          <w:rFonts w:ascii="CG Times" w:hAnsi="CG Times"/>
        </w:rPr>
      </w:pPr>
    </w:p>
    <w:p w:rsidR="00D626BA" w:rsidRPr="00D648B1" w:rsidRDefault="00D626BA" w:rsidP="00D648B1">
      <w:pPr>
        <w:spacing w:line="360" w:lineRule="auto"/>
        <w:jc w:val="both"/>
        <w:rPr>
          <w:rFonts w:ascii="Arial" w:hAnsi="Arial" w:cs="Arial"/>
        </w:rPr>
      </w:pPr>
      <w:r w:rsidRPr="00D648B1">
        <w:rPr>
          <w:rFonts w:ascii="Arial" w:hAnsi="Arial" w:cs="Arial"/>
        </w:rPr>
        <w:t xml:space="preserve">El procedimiento constructivo de los pilotes tomará en cuenta la estabilidad de las construcciones vecinas y deberá producir vibraciones por debajo del rango "molesto para personas" que se indica en la Figura 1 de la Sección 3.3. </w:t>
      </w:r>
    </w:p>
    <w:p w:rsidR="00CE1B98" w:rsidRDefault="00CE1B98" w:rsidP="00CE1B98">
      <w:pPr>
        <w:jc w:val="both"/>
        <w:rPr>
          <w:rFonts w:ascii="CG Times" w:hAnsi="CG Times"/>
        </w:rPr>
      </w:pPr>
    </w:p>
    <w:p w:rsidR="00D626BA" w:rsidRDefault="00D626BA" w:rsidP="00D626BA">
      <w:pPr>
        <w:rPr>
          <w:rFonts w:ascii="CG Times" w:hAnsi="CG Times"/>
        </w:rPr>
      </w:pPr>
    </w:p>
    <w:p w:rsidR="00D626BA" w:rsidRPr="00D648B1" w:rsidRDefault="00D626BA" w:rsidP="00D626BA">
      <w:pPr>
        <w:rPr>
          <w:rFonts w:ascii="Arial" w:hAnsi="Arial" w:cs="Arial"/>
          <w:b/>
        </w:rPr>
      </w:pPr>
      <w:r w:rsidRPr="00D648B1">
        <w:rPr>
          <w:rFonts w:ascii="Arial" w:hAnsi="Arial" w:cs="Arial"/>
          <w:b/>
        </w:rPr>
        <w:t>3.2.1</w:t>
      </w:r>
      <w:r w:rsidR="00EE6DE4" w:rsidRPr="00D648B1">
        <w:rPr>
          <w:rFonts w:ascii="Arial" w:hAnsi="Arial" w:cs="Arial"/>
          <w:b/>
        </w:rPr>
        <w:t>.</w:t>
      </w:r>
      <w:r w:rsidRPr="00D648B1">
        <w:rPr>
          <w:rFonts w:ascii="Arial" w:hAnsi="Arial" w:cs="Arial"/>
          <w:b/>
        </w:rPr>
        <w:t xml:space="preserve"> Resistencia por punta</w:t>
      </w:r>
    </w:p>
    <w:p w:rsidR="00D626BA" w:rsidRPr="00D648B1" w:rsidRDefault="00D626BA" w:rsidP="00D626BA">
      <w:pPr>
        <w:rPr>
          <w:rFonts w:ascii="Arial" w:hAnsi="Arial" w:cs="Arial"/>
        </w:rPr>
      </w:pPr>
    </w:p>
    <w:p w:rsidR="00D626BA" w:rsidRPr="00D648B1" w:rsidRDefault="00D626BA" w:rsidP="00CE1B98">
      <w:pPr>
        <w:jc w:val="both"/>
        <w:rPr>
          <w:rFonts w:ascii="Arial" w:hAnsi="Arial" w:cs="Arial"/>
        </w:rPr>
      </w:pPr>
      <w:r w:rsidRPr="00D648B1">
        <w:rPr>
          <w:rFonts w:ascii="Arial" w:hAnsi="Arial" w:cs="Arial"/>
        </w:rPr>
        <w:t>La resistencia por punta admisible</w:t>
      </w:r>
      <w:r w:rsidR="00193549" w:rsidRPr="00D648B1">
        <w:rPr>
          <w:rFonts w:ascii="Arial" w:hAnsi="Arial" w:cs="Arial"/>
        </w:rPr>
        <w:t xml:space="preserve"> en suelos </w:t>
      </w:r>
      <w:proofErr w:type="spellStart"/>
      <w:r w:rsidR="00193549" w:rsidRPr="00D648B1">
        <w:rPr>
          <w:rFonts w:ascii="Arial" w:hAnsi="Arial" w:cs="Arial"/>
        </w:rPr>
        <w:t>friccionantes</w:t>
      </w:r>
      <w:r w:rsidRPr="00D648B1">
        <w:rPr>
          <w:rFonts w:ascii="Arial" w:hAnsi="Arial" w:cs="Arial"/>
        </w:rPr>
        <w:t>,</w:t>
      </w:r>
      <w:r>
        <w:t>Q</w:t>
      </w:r>
      <w:r>
        <w:rPr>
          <w:vertAlign w:val="subscript"/>
        </w:rPr>
        <w:t>ap</w:t>
      </w:r>
      <w:r w:rsidRPr="00D648B1">
        <w:rPr>
          <w:rFonts w:ascii="Arial" w:hAnsi="Arial" w:cs="Arial"/>
        </w:rPr>
        <w:t>se</w:t>
      </w:r>
      <w:proofErr w:type="spellEnd"/>
      <w:r w:rsidRPr="00D648B1">
        <w:rPr>
          <w:rFonts w:ascii="Arial" w:hAnsi="Arial" w:cs="Arial"/>
        </w:rPr>
        <w:t xml:space="preserve"> estimará con la siguiente expresión: </w:t>
      </w:r>
    </w:p>
    <w:p w:rsidR="00D626BA" w:rsidRDefault="00D626BA" w:rsidP="00D626BA">
      <w:pPr>
        <w:rPr>
          <w:rFonts w:ascii="CG Times" w:hAnsi="CG Times"/>
        </w:rPr>
      </w:pPr>
    </w:p>
    <w:p w:rsidR="00D626BA" w:rsidRDefault="00D626BA" w:rsidP="00D626BA">
      <w:r>
        <w:tab/>
      </w:r>
      <w:r>
        <w:tab/>
      </w:r>
      <w:r>
        <w:tab/>
      </w:r>
      <w:r w:rsidRPr="00D01062">
        <w:rPr>
          <w:position w:val="-40"/>
        </w:rPr>
        <w:object w:dxaOrig="2655"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45pt;height:47.55pt" o:ole="">
            <v:imagedata r:id="rId6" o:title=""/>
          </v:shape>
          <o:OLEObject Type="Embed" ProgID="Equation.2" ShapeID="_x0000_i1025" DrawAspect="Content" ObjectID="_1579518195" r:id="rId7"/>
        </w:object>
      </w:r>
      <w:r>
        <w:tab/>
      </w:r>
      <w:r>
        <w:tab/>
      </w:r>
      <w:r>
        <w:tab/>
      </w:r>
      <w:r>
        <w:tab/>
      </w:r>
      <w:r>
        <w:tab/>
      </w:r>
      <w:r>
        <w:rPr>
          <w:rFonts w:ascii="CG Times" w:hAnsi="CG Times"/>
        </w:rPr>
        <w:t>(11)</w:t>
      </w:r>
    </w:p>
    <w:p w:rsidR="00D626BA" w:rsidRDefault="00D626BA" w:rsidP="00D626BA">
      <w:pPr>
        <w:rPr>
          <w:rFonts w:ascii="CG Times" w:hAnsi="CG Times"/>
        </w:rPr>
      </w:pPr>
    </w:p>
    <w:p w:rsidR="00D648B1" w:rsidRDefault="00D648B1" w:rsidP="00D626BA">
      <w:pPr>
        <w:rPr>
          <w:rFonts w:ascii="CG Times" w:hAnsi="CG Times"/>
        </w:rPr>
      </w:pPr>
    </w:p>
    <w:p w:rsidR="00D648B1" w:rsidRDefault="00D648B1" w:rsidP="00D626BA">
      <w:pPr>
        <w:rPr>
          <w:rFonts w:ascii="CG Times" w:hAnsi="CG Times"/>
        </w:rPr>
      </w:pPr>
    </w:p>
    <w:p w:rsidR="00D648B1" w:rsidRDefault="00D648B1" w:rsidP="00D626BA">
      <w:pPr>
        <w:rPr>
          <w:rFonts w:ascii="CG Times" w:hAnsi="CG Times"/>
        </w:rPr>
      </w:pPr>
    </w:p>
    <w:p w:rsidR="00D648B1" w:rsidRDefault="00D648B1" w:rsidP="00D626BA">
      <w:pPr>
        <w:rPr>
          <w:rFonts w:ascii="CG Times" w:hAnsi="CG Times"/>
        </w:rPr>
      </w:pPr>
    </w:p>
    <w:p w:rsidR="00D626BA" w:rsidRPr="00D648B1" w:rsidRDefault="00CE1B98" w:rsidP="00D626BA">
      <w:pPr>
        <w:rPr>
          <w:rFonts w:ascii="Arial" w:hAnsi="Arial" w:cs="Arial"/>
        </w:rPr>
      </w:pPr>
      <w:r w:rsidRPr="00D648B1">
        <w:rPr>
          <w:rFonts w:ascii="Arial" w:hAnsi="Arial" w:cs="Arial"/>
        </w:rPr>
        <w:t>Donde</w:t>
      </w:r>
      <w:r w:rsidR="00D626BA" w:rsidRPr="00D648B1">
        <w:rPr>
          <w:rFonts w:ascii="Arial" w:hAnsi="Arial" w:cs="Arial"/>
        </w:rPr>
        <w:t>:</w:t>
      </w:r>
    </w:p>
    <w:p w:rsidR="00D626BA" w:rsidRDefault="00D626BA" w:rsidP="00D626BA">
      <w:pPr>
        <w:rPr>
          <w:rFonts w:ascii="CG Times" w:hAnsi="CG Times"/>
        </w:rPr>
      </w:pPr>
    </w:p>
    <w:tbl>
      <w:tblPr>
        <w:tblW w:w="0" w:type="auto"/>
        <w:tblLayout w:type="fixed"/>
        <w:tblLook w:val="04A0"/>
      </w:tblPr>
      <w:tblGrid>
        <w:gridCol w:w="720"/>
        <w:gridCol w:w="9018"/>
      </w:tblGrid>
      <w:tr w:rsidR="00D626BA" w:rsidTr="00D626BA">
        <w:tc>
          <w:tcPr>
            <w:tcW w:w="720" w:type="dxa"/>
            <w:hideMark/>
          </w:tcPr>
          <w:p w:rsidR="00D626BA" w:rsidRDefault="00D626BA">
            <w:r w:rsidRPr="00D01062">
              <w:rPr>
                <w:position w:val="-10"/>
              </w:rPr>
              <w:object w:dxaOrig="285" w:dyaOrig="360">
                <v:shape id="_x0000_i1026" type="#_x0000_t75" style="width:13.6pt;height:17.65pt" o:ole="">
                  <v:imagedata r:id="rId8" o:title=""/>
                </v:shape>
                <o:OLEObject Type="Embed" ProgID="Equation.2" ShapeID="_x0000_i1026" DrawAspect="Content" ObjectID="_1579518196" r:id="rId9"/>
              </w:object>
            </w:r>
          </w:p>
        </w:tc>
        <w:tc>
          <w:tcPr>
            <w:tcW w:w="9018" w:type="dxa"/>
            <w:hideMark/>
          </w:tcPr>
          <w:p w:rsidR="00D626BA" w:rsidRPr="00D648B1" w:rsidRDefault="00D626BA">
            <w:pPr>
              <w:rPr>
                <w:rFonts w:ascii="Arial" w:hAnsi="Arial" w:cs="Arial"/>
              </w:rPr>
            </w:pPr>
            <w:r w:rsidRPr="00D648B1">
              <w:rPr>
                <w:rFonts w:ascii="Arial" w:hAnsi="Arial" w:cs="Arial"/>
              </w:rPr>
              <w:t>esfuerzo efectivo vertical en t/m²</w:t>
            </w:r>
          </w:p>
        </w:tc>
      </w:tr>
      <w:tr w:rsidR="00D626BA" w:rsidTr="00D626BA">
        <w:tc>
          <w:tcPr>
            <w:tcW w:w="720" w:type="dxa"/>
            <w:hideMark/>
          </w:tcPr>
          <w:p w:rsidR="00D626BA" w:rsidRDefault="00D626BA">
            <w:proofErr w:type="spellStart"/>
            <w:r>
              <w:t>Q</w:t>
            </w:r>
            <w:r>
              <w:rPr>
                <w:vertAlign w:val="subscript"/>
              </w:rPr>
              <w:t>ap</w:t>
            </w:r>
            <w:proofErr w:type="spellEnd"/>
          </w:p>
        </w:tc>
        <w:tc>
          <w:tcPr>
            <w:tcW w:w="9018" w:type="dxa"/>
            <w:hideMark/>
          </w:tcPr>
          <w:p w:rsidR="00D626BA" w:rsidRPr="00D648B1" w:rsidRDefault="00D626BA">
            <w:pPr>
              <w:rPr>
                <w:rFonts w:ascii="Arial" w:hAnsi="Arial" w:cs="Arial"/>
              </w:rPr>
            </w:pPr>
            <w:r w:rsidRPr="00D648B1">
              <w:rPr>
                <w:rFonts w:ascii="Arial" w:hAnsi="Arial" w:cs="Arial"/>
              </w:rPr>
              <w:t>carga útil soportada por punta (t)</w:t>
            </w:r>
          </w:p>
        </w:tc>
      </w:tr>
      <w:tr w:rsidR="00D626BA" w:rsidTr="00D626BA">
        <w:tc>
          <w:tcPr>
            <w:tcW w:w="720" w:type="dxa"/>
            <w:hideMark/>
          </w:tcPr>
          <w:p w:rsidR="00D626BA" w:rsidRDefault="00D626BA">
            <w:proofErr w:type="spellStart"/>
            <w:r>
              <w:t>A</w:t>
            </w:r>
            <w:r>
              <w:rPr>
                <w:vertAlign w:val="subscript"/>
              </w:rPr>
              <w:t>p</w:t>
            </w:r>
            <w:proofErr w:type="spellEnd"/>
          </w:p>
        </w:tc>
        <w:tc>
          <w:tcPr>
            <w:tcW w:w="9018" w:type="dxa"/>
            <w:hideMark/>
          </w:tcPr>
          <w:p w:rsidR="00D626BA" w:rsidRPr="00D648B1" w:rsidRDefault="00D626BA">
            <w:pPr>
              <w:rPr>
                <w:rFonts w:ascii="Arial" w:hAnsi="Arial" w:cs="Arial"/>
              </w:rPr>
            </w:pPr>
            <w:r w:rsidRPr="00D648B1">
              <w:rPr>
                <w:rFonts w:ascii="Arial" w:hAnsi="Arial" w:cs="Arial"/>
              </w:rPr>
              <w:t>área transversal del pilote (m²)</w:t>
            </w:r>
          </w:p>
        </w:tc>
      </w:tr>
      <w:tr w:rsidR="00D626BA" w:rsidTr="00D626BA">
        <w:tc>
          <w:tcPr>
            <w:tcW w:w="720" w:type="dxa"/>
            <w:hideMark/>
          </w:tcPr>
          <w:p w:rsidR="00D626BA" w:rsidRDefault="00D626BA">
            <w:proofErr w:type="spellStart"/>
            <w:r>
              <w:t>P</w:t>
            </w:r>
            <w:r>
              <w:rPr>
                <w:vertAlign w:val="subscript"/>
              </w:rPr>
              <w:t>v</w:t>
            </w:r>
            <w:proofErr w:type="spellEnd"/>
          </w:p>
        </w:tc>
        <w:tc>
          <w:tcPr>
            <w:tcW w:w="9018" w:type="dxa"/>
            <w:hideMark/>
          </w:tcPr>
          <w:p w:rsidR="00D626BA" w:rsidRPr="00D648B1" w:rsidRDefault="00D626BA">
            <w:pPr>
              <w:rPr>
                <w:rFonts w:ascii="Arial" w:hAnsi="Arial" w:cs="Arial"/>
              </w:rPr>
            </w:pPr>
            <w:r w:rsidRPr="00D648B1">
              <w:rPr>
                <w:rFonts w:ascii="Arial" w:hAnsi="Arial" w:cs="Arial"/>
              </w:rPr>
              <w:t>presión vertical total debida al peso del suelo a la profundidad de desplante (t/m²)</w:t>
            </w:r>
          </w:p>
        </w:tc>
      </w:tr>
      <w:tr w:rsidR="00D626BA" w:rsidTr="00D626BA">
        <w:tc>
          <w:tcPr>
            <w:tcW w:w="720" w:type="dxa"/>
            <w:hideMark/>
          </w:tcPr>
          <w:p w:rsidR="00D626BA" w:rsidRDefault="00D626BA">
            <w:proofErr w:type="spellStart"/>
            <w:r>
              <w:t>N</w:t>
            </w:r>
            <w:r>
              <w:rPr>
                <w:vertAlign w:val="subscript"/>
              </w:rPr>
              <w:t>q</w:t>
            </w:r>
            <w:proofErr w:type="spellEnd"/>
          </w:p>
        </w:tc>
        <w:tc>
          <w:tcPr>
            <w:tcW w:w="9018" w:type="dxa"/>
            <w:hideMark/>
          </w:tcPr>
          <w:p w:rsidR="00D626BA" w:rsidRPr="00D648B1" w:rsidRDefault="00D626BA">
            <w:pPr>
              <w:rPr>
                <w:rFonts w:ascii="Arial" w:hAnsi="Arial" w:cs="Arial"/>
              </w:rPr>
            </w:pPr>
            <w:r w:rsidRPr="00D648B1">
              <w:rPr>
                <w:rFonts w:ascii="Arial" w:hAnsi="Arial" w:cs="Arial"/>
              </w:rPr>
              <w:t>coeficiente de capacidad de carga definido por</w:t>
            </w:r>
          </w:p>
        </w:tc>
      </w:tr>
    </w:tbl>
    <w:p w:rsidR="00D626BA" w:rsidRDefault="00D626BA" w:rsidP="00D626BA"/>
    <w:p w:rsidR="00D626BA" w:rsidRDefault="00D626BA" w:rsidP="00D626BA">
      <w:pPr>
        <w:rPr>
          <w:lang w:val="fr-FR"/>
        </w:rPr>
      </w:pPr>
      <w:r>
        <w:tab/>
      </w:r>
      <w:r>
        <w:tab/>
      </w:r>
      <w:proofErr w:type="spellStart"/>
      <w:r>
        <w:rPr>
          <w:lang w:val="fr-FR"/>
        </w:rPr>
        <w:t>N</w:t>
      </w:r>
      <w:r>
        <w:rPr>
          <w:vertAlign w:val="subscript"/>
          <w:lang w:val="fr-FR"/>
        </w:rPr>
        <w:t>q</w:t>
      </w:r>
      <w:proofErr w:type="spellEnd"/>
      <w:r>
        <w:rPr>
          <w:lang w:val="fr-FR"/>
        </w:rPr>
        <w:t xml:space="preserve">  =  </w:t>
      </w:r>
      <w:proofErr w:type="spellStart"/>
      <w:r>
        <w:rPr>
          <w:lang w:val="fr-FR"/>
        </w:rPr>
        <w:t>N</w:t>
      </w:r>
      <w:r>
        <w:rPr>
          <w:vertAlign w:val="subscript"/>
          <w:lang w:val="fr-FR"/>
        </w:rPr>
        <w:t>min</w:t>
      </w:r>
      <w:proofErr w:type="spellEnd"/>
      <w:r>
        <w:rPr>
          <w:lang w:val="fr-FR"/>
        </w:rPr>
        <w:t xml:space="preserve"> + L</w:t>
      </w:r>
      <w:r>
        <w:rPr>
          <w:vertAlign w:val="subscript"/>
          <w:lang w:val="fr-FR"/>
        </w:rPr>
        <w:t>e</w:t>
      </w:r>
      <w:r>
        <w:rPr>
          <w:rFonts w:ascii="Arial" w:hAnsi="Arial"/>
          <w:sz w:val="16"/>
          <w:lang w:val="fr-FR"/>
        </w:rPr>
        <w:t> </w:t>
      </w:r>
      <w:r>
        <w:rPr>
          <w:lang w:val="fr-FR"/>
        </w:rPr>
        <w:t>(</w:t>
      </w:r>
      <w:proofErr w:type="spellStart"/>
      <w:r>
        <w:rPr>
          <w:lang w:val="fr-FR"/>
        </w:rPr>
        <w:t>N</w:t>
      </w:r>
      <w:r>
        <w:rPr>
          <w:vertAlign w:val="subscript"/>
          <w:lang w:val="fr-FR"/>
        </w:rPr>
        <w:t>max</w:t>
      </w:r>
      <w:proofErr w:type="spellEnd"/>
      <w:r>
        <w:rPr>
          <w:lang w:val="fr-FR"/>
        </w:rPr>
        <w:t xml:space="preserve"> - </w:t>
      </w:r>
      <w:proofErr w:type="spellStart"/>
      <w:r>
        <w:rPr>
          <w:lang w:val="fr-FR"/>
        </w:rPr>
        <w:t>N</w:t>
      </w:r>
      <w:r>
        <w:rPr>
          <w:vertAlign w:val="subscript"/>
          <w:lang w:val="fr-FR"/>
        </w:rPr>
        <w:t>min</w:t>
      </w:r>
      <w:proofErr w:type="spellEnd"/>
      <w:r>
        <w:rPr>
          <w:lang w:val="fr-FR"/>
        </w:rPr>
        <w:t xml:space="preserve">) </w:t>
      </w:r>
      <w:r>
        <w:rPr>
          <w:sz w:val="28"/>
          <w:lang w:val="fr-FR"/>
        </w:rPr>
        <w:t>/</w:t>
      </w:r>
      <w:r>
        <w:rPr>
          <w:lang w:val="fr-FR"/>
        </w:rPr>
        <w:t xml:space="preserve"> [4B</w:t>
      </w:r>
      <w:r>
        <w:rPr>
          <w:rFonts w:ascii="Arial" w:hAnsi="Arial"/>
          <w:sz w:val="16"/>
          <w:lang w:val="fr-FR"/>
        </w:rPr>
        <w:t> </w:t>
      </w:r>
      <w:r>
        <w:rPr>
          <w:lang w:val="fr-FR"/>
        </w:rPr>
        <w:t>tan(45°</w:t>
      </w:r>
      <w:r>
        <w:rPr>
          <w:rFonts w:ascii="Arial" w:hAnsi="Arial"/>
          <w:sz w:val="16"/>
          <w:lang w:val="fr-FR"/>
        </w:rPr>
        <w:t> </w:t>
      </w:r>
      <w:r>
        <w:rPr>
          <w:lang w:val="fr-FR"/>
        </w:rPr>
        <w:t>+</w:t>
      </w:r>
      <w:r>
        <w:rPr>
          <w:rFonts w:ascii="Arial" w:hAnsi="Arial"/>
          <w:sz w:val="16"/>
          <w:lang w:val="fr-FR"/>
        </w:rPr>
        <w:t> </w:t>
      </w:r>
      <w:r>
        <w:sym w:font="Symbol" w:char="F066"/>
      </w:r>
      <w:r>
        <w:rPr>
          <w:rFonts w:ascii="Arial" w:hAnsi="Arial"/>
          <w:sz w:val="16"/>
          <w:lang w:val="fr-FR"/>
        </w:rPr>
        <w:t> </w:t>
      </w:r>
      <w:r>
        <w:rPr>
          <w:lang w:val="fr-FR"/>
        </w:rPr>
        <w:t>/</w:t>
      </w:r>
      <w:r>
        <w:rPr>
          <w:rFonts w:ascii="Arial" w:hAnsi="Arial"/>
          <w:sz w:val="16"/>
          <w:lang w:val="fr-FR"/>
        </w:rPr>
        <w:t> </w:t>
      </w:r>
      <w:r>
        <w:rPr>
          <w:lang w:val="fr-FR"/>
        </w:rPr>
        <w:t>2)]</w:t>
      </w:r>
      <w:r>
        <w:rPr>
          <w:rFonts w:ascii="CG Times" w:hAnsi="CG Times"/>
          <w:lang w:val="fr-FR"/>
        </w:rPr>
        <w:tab/>
      </w:r>
      <w:r>
        <w:rPr>
          <w:rFonts w:ascii="CG Times" w:hAnsi="CG Times"/>
          <w:lang w:val="fr-FR"/>
        </w:rPr>
        <w:tab/>
        <w:t>(12)</w:t>
      </w:r>
    </w:p>
    <w:p w:rsidR="00D626BA" w:rsidRDefault="00D626BA" w:rsidP="00D626BA">
      <w:pPr>
        <w:rPr>
          <w:lang w:val="fr-FR"/>
        </w:rPr>
      </w:pPr>
    </w:p>
    <w:p w:rsidR="00D626BA" w:rsidRDefault="00D626BA" w:rsidP="00D626BA">
      <w:r>
        <w:rPr>
          <w:rFonts w:ascii="CG Times" w:hAnsi="CG Times"/>
          <w:lang w:val="fr-FR"/>
        </w:rPr>
        <w:tab/>
      </w:r>
      <w:r w:rsidR="00D648B1" w:rsidRPr="00D648B1">
        <w:rPr>
          <w:rFonts w:ascii="Arial" w:hAnsi="Arial" w:cs="Arial"/>
        </w:rPr>
        <w:t>Cuando</w:t>
      </w:r>
      <w:r>
        <w:t xml:space="preserve"> L</w:t>
      </w:r>
      <w:r>
        <w:rPr>
          <w:vertAlign w:val="subscript"/>
        </w:rPr>
        <w:t>e</w:t>
      </w:r>
      <w:r>
        <w:rPr>
          <w:rFonts w:ascii="Arial" w:hAnsi="Arial"/>
          <w:sz w:val="16"/>
        </w:rPr>
        <w:t> </w:t>
      </w:r>
      <w:r>
        <w:t>/</w:t>
      </w:r>
      <w:r>
        <w:rPr>
          <w:rFonts w:ascii="Arial" w:hAnsi="Arial"/>
          <w:sz w:val="16"/>
        </w:rPr>
        <w:t> </w:t>
      </w:r>
      <w:r>
        <w:t xml:space="preserve">B  </w:t>
      </w:r>
      <w:r>
        <w:sym w:font="Symbol" w:char="F0A3"/>
      </w:r>
      <w:r>
        <w:t xml:space="preserve">  4</w:t>
      </w:r>
      <w:r>
        <w:rPr>
          <w:rFonts w:ascii="Arial" w:hAnsi="Arial"/>
          <w:sz w:val="16"/>
        </w:rPr>
        <w:t> </w:t>
      </w:r>
      <w:r>
        <w:t>tan</w:t>
      </w:r>
      <w:r>
        <w:rPr>
          <w:rFonts w:ascii="Arial" w:hAnsi="Arial"/>
          <w:sz w:val="16"/>
        </w:rPr>
        <w:t> </w:t>
      </w:r>
      <w:r>
        <w:t>(45°</w:t>
      </w:r>
      <w:r>
        <w:rPr>
          <w:rFonts w:ascii="Arial" w:hAnsi="Arial"/>
          <w:sz w:val="16"/>
        </w:rPr>
        <w:t> </w:t>
      </w:r>
      <w:r>
        <w:t>+</w:t>
      </w:r>
      <w:r>
        <w:rPr>
          <w:rFonts w:ascii="Arial" w:hAnsi="Arial"/>
          <w:sz w:val="16"/>
        </w:rPr>
        <w:t> </w:t>
      </w:r>
      <w:r>
        <w:sym w:font="Symbol" w:char="F066"/>
      </w:r>
      <w:r>
        <w:rPr>
          <w:rFonts w:ascii="Arial" w:hAnsi="Arial"/>
          <w:sz w:val="16"/>
        </w:rPr>
        <w:t> </w:t>
      </w:r>
      <w:r>
        <w:t>/</w:t>
      </w:r>
      <w:r>
        <w:rPr>
          <w:rFonts w:ascii="Arial" w:hAnsi="Arial"/>
          <w:sz w:val="16"/>
        </w:rPr>
        <w:t> </w:t>
      </w:r>
      <w:r>
        <w:t xml:space="preserve">2),    </w:t>
      </w:r>
      <w:r>
        <w:rPr>
          <w:rFonts w:ascii="CG Times" w:hAnsi="CG Times"/>
        </w:rPr>
        <w:t>ó</w:t>
      </w:r>
    </w:p>
    <w:p w:rsidR="00D626BA" w:rsidRDefault="00D626BA" w:rsidP="00D626BA"/>
    <w:p w:rsidR="00D626BA" w:rsidRDefault="00D626BA" w:rsidP="00D626BA">
      <w:r>
        <w:tab/>
      </w:r>
      <w:r>
        <w:tab/>
      </w:r>
      <w:r>
        <w:tab/>
      </w:r>
      <w:proofErr w:type="spellStart"/>
      <w:r>
        <w:t>N</w:t>
      </w:r>
      <w:r>
        <w:rPr>
          <w:vertAlign w:val="subscript"/>
        </w:rPr>
        <w:t>q</w:t>
      </w:r>
      <w:proofErr w:type="spellEnd"/>
      <w:r>
        <w:t xml:space="preserve">  =  </w:t>
      </w:r>
      <w:proofErr w:type="spellStart"/>
      <w:r>
        <w:t>N</w:t>
      </w:r>
      <w:r>
        <w:rPr>
          <w:vertAlign w:val="subscript"/>
        </w:rPr>
        <w:t>max</w:t>
      </w:r>
      <w:proofErr w:type="spellEnd"/>
      <w:r>
        <w:tab/>
      </w:r>
      <w:r>
        <w:tab/>
      </w:r>
      <w:r>
        <w:tab/>
      </w:r>
      <w:r>
        <w:tab/>
      </w:r>
      <w:r>
        <w:tab/>
      </w:r>
      <w:r>
        <w:tab/>
      </w:r>
      <w:r>
        <w:tab/>
      </w:r>
      <w:r>
        <w:rPr>
          <w:rFonts w:ascii="CG Times" w:hAnsi="CG Times"/>
        </w:rPr>
        <w:t>(13)</w:t>
      </w:r>
    </w:p>
    <w:p w:rsidR="00D626BA" w:rsidRDefault="00D626BA" w:rsidP="00D626BA"/>
    <w:p w:rsidR="00D626BA" w:rsidRDefault="00D626BA" w:rsidP="00D626BA">
      <w:r>
        <w:rPr>
          <w:rFonts w:ascii="CG Times" w:hAnsi="CG Times"/>
        </w:rPr>
        <w:tab/>
      </w:r>
      <w:r w:rsidR="00D648B1" w:rsidRPr="00D648B1">
        <w:rPr>
          <w:rFonts w:ascii="Arial" w:hAnsi="Arial" w:cs="Arial"/>
        </w:rPr>
        <w:t>Cuando</w:t>
      </w:r>
      <w:r>
        <w:t>L</w:t>
      </w:r>
      <w:r>
        <w:rPr>
          <w:vertAlign w:val="subscript"/>
        </w:rPr>
        <w:t>e</w:t>
      </w:r>
      <w:r>
        <w:rPr>
          <w:rFonts w:ascii="Arial" w:hAnsi="Arial"/>
          <w:sz w:val="16"/>
        </w:rPr>
        <w:t> </w:t>
      </w:r>
      <w:r>
        <w:t>/</w:t>
      </w:r>
      <w:r>
        <w:rPr>
          <w:rFonts w:ascii="Arial" w:hAnsi="Arial"/>
          <w:sz w:val="16"/>
        </w:rPr>
        <w:t> </w:t>
      </w:r>
      <w:r>
        <w:t>B  &gt;  4</w:t>
      </w:r>
      <w:r>
        <w:rPr>
          <w:rFonts w:ascii="Arial" w:hAnsi="Arial"/>
          <w:sz w:val="16"/>
        </w:rPr>
        <w:t> </w:t>
      </w:r>
      <w:r>
        <w:t>tan</w:t>
      </w:r>
      <w:r>
        <w:rPr>
          <w:rFonts w:ascii="Arial" w:hAnsi="Arial"/>
          <w:sz w:val="16"/>
        </w:rPr>
        <w:t> </w:t>
      </w:r>
      <w:r>
        <w:t>(45°</w:t>
      </w:r>
      <w:r>
        <w:rPr>
          <w:rFonts w:ascii="Arial" w:hAnsi="Arial"/>
          <w:sz w:val="16"/>
        </w:rPr>
        <w:t> </w:t>
      </w:r>
      <w:r>
        <w:t>+</w:t>
      </w:r>
      <w:r>
        <w:rPr>
          <w:rFonts w:ascii="Arial" w:hAnsi="Arial"/>
          <w:sz w:val="16"/>
        </w:rPr>
        <w:t> </w:t>
      </w:r>
      <w:r>
        <w:sym w:font="Symbol" w:char="F066"/>
      </w:r>
      <w:r>
        <w:rPr>
          <w:rFonts w:ascii="Arial" w:hAnsi="Arial"/>
          <w:sz w:val="16"/>
        </w:rPr>
        <w:t> </w:t>
      </w:r>
      <w:r>
        <w:t>/</w:t>
      </w:r>
      <w:r>
        <w:rPr>
          <w:rFonts w:ascii="Arial" w:hAnsi="Arial"/>
          <w:sz w:val="16"/>
        </w:rPr>
        <w:t> </w:t>
      </w:r>
      <w:r>
        <w:t>2).</w:t>
      </w:r>
    </w:p>
    <w:p w:rsidR="00D626BA" w:rsidRDefault="00D626BA" w:rsidP="00D626BA"/>
    <w:tbl>
      <w:tblPr>
        <w:tblW w:w="0" w:type="auto"/>
        <w:tblInd w:w="432" w:type="dxa"/>
        <w:tblBorders>
          <w:insideH w:val="single" w:sz="6" w:space="0" w:color="auto"/>
          <w:insideV w:val="single" w:sz="6" w:space="0" w:color="auto"/>
        </w:tblBorders>
        <w:tblLayout w:type="fixed"/>
        <w:tblCellMar>
          <w:left w:w="72" w:type="dxa"/>
          <w:right w:w="72" w:type="dxa"/>
        </w:tblCellMar>
        <w:tblLook w:val="04A0"/>
      </w:tblPr>
      <w:tblGrid>
        <w:gridCol w:w="1152"/>
        <w:gridCol w:w="1152"/>
        <w:gridCol w:w="1152"/>
        <w:gridCol w:w="1152"/>
        <w:gridCol w:w="1152"/>
        <w:gridCol w:w="1152"/>
      </w:tblGrid>
      <w:tr w:rsidR="00D626BA" w:rsidTr="00D626BA">
        <w:tc>
          <w:tcPr>
            <w:tcW w:w="1152" w:type="dxa"/>
            <w:tcBorders>
              <w:top w:val="nil"/>
              <w:left w:val="nil"/>
              <w:bottom w:val="single" w:sz="6" w:space="0" w:color="auto"/>
              <w:right w:val="single" w:sz="6" w:space="0" w:color="auto"/>
            </w:tcBorders>
            <w:hideMark/>
          </w:tcPr>
          <w:p w:rsidR="00D626BA" w:rsidRDefault="00D626BA">
            <w:pPr>
              <w:jc w:val="center"/>
            </w:pPr>
            <w:r>
              <w:sym w:font="Symbol" w:char="F066"/>
            </w:r>
          </w:p>
        </w:tc>
        <w:tc>
          <w:tcPr>
            <w:tcW w:w="1152" w:type="dxa"/>
            <w:tcBorders>
              <w:top w:val="nil"/>
              <w:left w:val="single" w:sz="6" w:space="0" w:color="auto"/>
              <w:bottom w:val="single" w:sz="6" w:space="0" w:color="auto"/>
              <w:right w:val="single" w:sz="6" w:space="0" w:color="auto"/>
            </w:tcBorders>
            <w:hideMark/>
          </w:tcPr>
          <w:p w:rsidR="00D626BA" w:rsidRDefault="00D626BA">
            <w:pPr>
              <w:jc w:val="center"/>
              <w:rPr>
                <w:rFonts w:ascii="CG Times" w:hAnsi="CG Times"/>
                <w:lang w:val="fr-FR"/>
              </w:rPr>
            </w:pPr>
            <w:r>
              <w:rPr>
                <w:rFonts w:ascii="CG Times" w:hAnsi="CG Times"/>
                <w:lang w:val="fr-FR"/>
              </w:rPr>
              <w:t>20°</w:t>
            </w:r>
          </w:p>
        </w:tc>
        <w:tc>
          <w:tcPr>
            <w:tcW w:w="1152" w:type="dxa"/>
            <w:tcBorders>
              <w:top w:val="nil"/>
              <w:left w:val="single" w:sz="6" w:space="0" w:color="auto"/>
              <w:bottom w:val="single" w:sz="6" w:space="0" w:color="auto"/>
              <w:right w:val="single" w:sz="6" w:space="0" w:color="auto"/>
            </w:tcBorders>
            <w:hideMark/>
          </w:tcPr>
          <w:p w:rsidR="00D626BA" w:rsidRDefault="00D626BA">
            <w:pPr>
              <w:jc w:val="center"/>
              <w:rPr>
                <w:rFonts w:ascii="CG Times" w:hAnsi="CG Times"/>
                <w:lang w:val="fr-FR"/>
              </w:rPr>
            </w:pPr>
            <w:r>
              <w:rPr>
                <w:rFonts w:ascii="CG Times" w:hAnsi="CG Times"/>
                <w:lang w:val="fr-FR"/>
              </w:rPr>
              <w:t>25°</w:t>
            </w:r>
          </w:p>
        </w:tc>
        <w:tc>
          <w:tcPr>
            <w:tcW w:w="1152" w:type="dxa"/>
            <w:tcBorders>
              <w:top w:val="nil"/>
              <w:left w:val="single" w:sz="6" w:space="0" w:color="auto"/>
              <w:bottom w:val="single" w:sz="6" w:space="0" w:color="auto"/>
              <w:right w:val="single" w:sz="6" w:space="0" w:color="auto"/>
            </w:tcBorders>
            <w:hideMark/>
          </w:tcPr>
          <w:p w:rsidR="00D626BA" w:rsidRDefault="00D626BA">
            <w:pPr>
              <w:jc w:val="center"/>
              <w:rPr>
                <w:rFonts w:ascii="CG Times" w:hAnsi="CG Times"/>
                <w:lang w:val="fr-FR"/>
              </w:rPr>
            </w:pPr>
            <w:r>
              <w:rPr>
                <w:rFonts w:ascii="CG Times" w:hAnsi="CG Times"/>
                <w:lang w:val="fr-FR"/>
              </w:rPr>
              <w:t>30°</w:t>
            </w:r>
          </w:p>
        </w:tc>
        <w:tc>
          <w:tcPr>
            <w:tcW w:w="1152" w:type="dxa"/>
            <w:tcBorders>
              <w:top w:val="nil"/>
              <w:left w:val="single" w:sz="6" w:space="0" w:color="auto"/>
              <w:bottom w:val="single" w:sz="6" w:space="0" w:color="auto"/>
              <w:right w:val="single" w:sz="6" w:space="0" w:color="auto"/>
            </w:tcBorders>
            <w:hideMark/>
          </w:tcPr>
          <w:p w:rsidR="00D626BA" w:rsidRDefault="00D626BA">
            <w:pPr>
              <w:jc w:val="center"/>
              <w:rPr>
                <w:rFonts w:ascii="CG Times" w:hAnsi="CG Times"/>
                <w:lang w:val="fr-FR"/>
              </w:rPr>
            </w:pPr>
            <w:r>
              <w:rPr>
                <w:rFonts w:ascii="CG Times" w:hAnsi="CG Times"/>
                <w:lang w:val="fr-FR"/>
              </w:rPr>
              <w:t>35°</w:t>
            </w:r>
          </w:p>
        </w:tc>
        <w:tc>
          <w:tcPr>
            <w:tcW w:w="1152" w:type="dxa"/>
            <w:tcBorders>
              <w:top w:val="nil"/>
              <w:left w:val="single" w:sz="6" w:space="0" w:color="auto"/>
              <w:bottom w:val="single" w:sz="6" w:space="0" w:color="auto"/>
              <w:right w:val="nil"/>
            </w:tcBorders>
            <w:hideMark/>
          </w:tcPr>
          <w:p w:rsidR="00D626BA" w:rsidRDefault="00D626BA">
            <w:pPr>
              <w:jc w:val="center"/>
              <w:rPr>
                <w:rFonts w:ascii="CG Times" w:hAnsi="CG Times"/>
                <w:lang w:val="fr-FR"/>
              </w:rPr>
            </w:pPr>
            <w:r>
              <w:rPr>
                <w:rFonts w:ascii="CG Times" w:hAnsi="CG Times"/>
                <w:lang w:val="fr-FR"/>
              </w:rPr>
              <w:t>40°</w:t>
            </w:r>
          </w:p>
        </w:tc>
      </w:tr>
      <w:tr w:rsidR="00D626BA" w:rsidTr="00D626BA">
        <w:tc>
          <w:tcPr>
            <w:tcW w:w="1152" w:type="dxa"/>
            <w:tcBorders>
              <w:top w:val="single" w:sz="6" w:space="0" w:color="auto"/>
              <w:left w:val="nil"/>
              <w:bottom w:val="single" w:sz="6" w:space="0" w:color="auto"/>
              <w:right w:val="single" w:sz="6" w:space="0" w:color="auto"/>
            </w:tcBorders>
            <w:hideMark/>
          </w:tcPr>
          <w:p w:rsidR="00D626BA" w:rsidRDefault="00D626BA">
            <w:pPr>
              <w:jc w:val="center"/>
              <w:rPr>
                <w:lang w:val="fr-FR"/>
              </w:rPr>
            </w:pPr>
            <w:proofErr w:type="spellStart"/>
            <w:r>
              <w:rPr>
                <w:lang w:val="fr-FR"/>
              </w:rPr>
              <w:t>N</w:t>
            </w:r>
            <w:r>
              <w:rPr>
                <w:vertAlign w:val="subscript"/>
                <w:lang w:val="fr-FR"/>
              </w:rPr>
              <w:t>max</w:t>
            </w:r>
            <w:proofErr w:type="spellEnd"/>
          </w:p>
        </w:tc>
        <w:tc>
          <w:tcPr>
            <w:tcW w:w="1152" w:type="dxa"/>
            <w:tcBorders>
              <w:top w:val="single" w:sz="6" w:space="0" w:color="auto"/>
              <w:left w:val="single" w:sz="6" w:space="0" w:color="auto"/>
              <w:bottom w:val="single" w:sz="6" w:space="0" w:color="auto"/>
              <w:right w:val="single" w:sz="6" w:space="0" w:color="auto"/>
            </w:tcBorders>
            <w:hideMark/>
          </w:tcPr>
          <w:p w:rsidR="00D626BA" w:rsidRDefault="00D626BA">
            <w:pPr>
              <w:jc w:val="center"/>
              <w:rPr>
                <w:rFonts w:ascii="CG Times" w:hAnsi="CG Times"/>
                <w:lang w:val="fr-FR"/>
              </w:rPr>
            </w:pPr>
            <w:r>
              <w:rPr>
                <w:rFonts w:ascii="CG Times" w:hAnsi="CG Times"/>
                <w:lang w:val="fr-FR"/>
              </w:rPr>
              <w:t>12.5</w:t>
            </w:r>
          </w:p>
        </w:tc>
        <w:tc>
          <w:tcPr>
            <w:tcW w:w="1152" w:type="dxa"/>
            <w:tcBorders>
              <w:top w:val="single" w:sz="6" w:space="0" w:color="auto"/>
              <w:left w:val="single" w:sz="6" w:space="0" w:color="auto"/>
              <w:bottom w:val="single" w:sz="6" w:space="0" w:color="auto"/>
              <w:right w:val="single" w:sz="6" w:space="0" w:color="auto"/>
            </w:tcBorders>
            <w:hideMark/>
          </w:tcPr>
          <w:p w:rsidR="00D626BA" w:rsidRDefault="00D626BA">
            <w:pPr>
              <w:jc w:val="center"/>
              <w:rPr>
                <w:rFonts w:ascii="CG Times" w:hAnsi="CG Times"/>
                <w:lang w:val="fr-FR"/>
              </w:rPr>
            </w:pPr>
            <w:r>
              <w:rPr>
                <w:rFonts w:ascii="CG Times" w:hAnsi="CG Times"/>
                <w:lang w:val="fr-FR"/>
              </w:rPr>
              <w:t>26</w:t>
            </w:r>
          </w:p>
        </w:tc>
        <w:tc>
          <w:tcPr>
            <w:tcW w:w="1152" w:type="dxa"/>
            <w:tcBorders>
              <w:top w:val="single" w:sz="6" w:space="0" w:color="auto"/>
              <w:left w:val="single" w:sz="6" w:space="0" w:color="auto"/>
              <w:bottom w:val="single" w:sz="6" w:space="0" w:color="auto"/>
              <w:right w:val="single" w:sz="6" w:space="0" w:color="auto"/>
            </w:tcBorders>
            <w:hideMark/>
          </w:tcPr>
          <w:p w:rsidR="00D626BA" w:rsidRDefault="00D626BA">
            <w:pPr>
              <w:jc w:val="center"/>
              <w:rPr>
                <w:rFonts w:ascii="CG Times" w:hAnsi="CG Times"/>
                <w:lang w:val="fr-FR"/>
              </w:rPr>
            </w:pPr>
            <w:r>
              <w:rPr>
                <w:rFonts w:ascii="CG Times" w:hAnsi="CG Times"/>
                <w:lang w:val="fr-FR"/>
              </w:rPr>
              <w:t>55</w:t>
            </w:r>
          </w:p>
        </w:tc>
        <w:tc>
          <w:tcPr>
            <w:tcW w:w="1152" w:type="dxa"/>
            <w:tcBorders>
              <w:top w:val="single" w:sz="6" w:space="0" w:color="auto"/>
              <w:left w:val="single" w:sz="6" w:space="0" w:color="auto"/>
              <w:bottom w:val="single" w:sz="6" w:space="0" w:color="auto"/>
              <w:right w:val="single" w:sz="6" w:space="0" w:color="auto"/>
            </w:tcBorders>
            <w:hideMark/>
          </w:tcPr>
          <w:p w:rsidR="00D626BA" w:rsidRDefault="00D626BA">
            <w:pPr>
              <w:jc w:val="center"/>
              <w:rPr>
                <w:rFonts w:ascii="CG Times" w:hAnsi="CG Times"/>
                <w:lang w:val="fr-FR"/>
              </w:rPr>
            </w:pPr>
            <w:r>
              <w:rPr>
                <w:rFonts w:ascii="CG Times" w:hAnsi="CG Times"/>
                <w:lang w:val="fr-FR"/>
              </w:rPr>
              <w:t>132</w:t>
            </w:r>
          </w:p>
        </w:tc>
        <w:tc>
          <w:tcPr>
            <w:tcW w:w="1152" w:type="dxa"/>
            <w:tcBorders>
              <w:top w:val="single" w:sz="6" w:space="0" w:color="auto"/>
              <w:left w:val="single" w:sz="6" w:space="0" w:color="auto"/>
              <w:bottom w:val="single" w:sz="6" w:space="0" w:color="auto"/>
              <w:right w:val="nil"/>
            </w:tcBorders>
            <w:hideMark/>
          </w:tcPr>
          <w:p w:rsidR="00D626BA" w:rsidRDefault="00D626BA">
            <w:pPr>
              <w:jc w:val="center"/>
              <w:rPr>
                <w:rFonts w:ascii="CG Times" w:hAnsi="CG Times"/>
                <w:lang w:val="fr-FR"/>
              </w:rPr>
            </w:pPr>
            <w:r>
              <w:rPr>
                <w:rFonts w:ascii="CG Times" w:hAnsi="CG Times"/>
                <w:lang w:val="fr-FR"/>
              </w:rPr>
              <w:t>350</w:t>
            </w:r>
          </w:p>
        </w:tc>
      </w:tr>
      <w:tr w:rsidR="00D626BA" w:rsidTr="00D626BA">
        <w:tc>
          <w:tcPr>
            <w:tcW w:w="1152" w:type="dxa"/>
            <w:tcBorders>
              <w:top w:val="single" w:sz="6" w:space="0" w:color="auto"/>
              <w:left w:val="nil"/>
              <w:bottom w:val="nil"/>
              <w:right w:val="single" w:sz="6" w:space="0" w:color="auto"/>
            </w:tcBorders>
            <w:hideMark/>
          </w:tcPr>
          <w:p w:rsidR="00D626BA" w:rsidRDefault="00D626BA">
            <w:pPr>
              <w:jc w:val="center"/>
              <w:rPr>
                <w:lang w:val="fr-FR"/>
              </w:rPr>
            </w:pPr>
            <w:proofErr w:type="spellStart"/>
            <w:r>
              <w:rPr>
                <w:lang w:val="fr-FR"/>
              </w:rPr>
              <w:t>N</w:t>
            </w:r>
            <w:r>
              <w:rPr>
                <w:vertAlign w:val="subscript"/>
                <w:lang w:val="fr-FR"/>
              </w:rPr>
              <w:t>min</w:t>
            </w:r>
            <w:proofErr w:type="spellEnd"/>
          </w:p>
        </w:tc>
        <w:tc>
          <w:tcPr>
            <w:tcW w:w="1152" w:type="dxa"/>
            <w:tcBorders>
              <w:top w:val="single" w:sz="6" w:space="0" w:color="auto"/>
              <w:left w:val="single" w:sz="6" w:space="0" w:color="auto"/>
              <w:bottom w:val="nil"/>
              <w:right w:val="single" w:sz="6" w:space="0" w:color="auto"/>
            </w:tcBorders>
            <w:hideMark/>
          </w:tcPr>
          <w:p w:rsidR="00D626BA" w:rsidRDefault="00D626BA">
            <w:pPr>
              <w:jc w:val="center"/>
              <w:rPr>
                <w:rFonts w:ascii="CG Times" w:hAnsi="CG Times"/>
                <w:lang w:val="fr-FR"/>
              </w:rPr>
            </w:pPr>
            <w:r>
              <w:rPr>
                <w:rFonts w:ascii="CG Times" w:hAnsi="CG Times"/>
                <w:lang w:val="fr-FR"/>
              </w:rPr>
              <w:t>7.0</w:t>
            </w:r>
          </w:p>
        </w:tc>
        <w:tc>
          <w:tcPr>
            <w:tcW w:w="1152" w:type="dxa"/>
            <w:tcBorders>
              <w:top w:val="single" w:sz="6" w:space="0" w:color="auto"/>
              <w:left w:val="single" w:sz="6" w:space="0" w:color="auto"/>
              <w:bottom w:val="nil"/>
              <w:right w:val="single" w:sz="6" w:space="0" w:color="auto"/>
            </w:tcBorders>
            <w:hideMark/>
          </w:tcPr>
          <w:p w:rsidR="00D626BA" w:rsidRDefault="00D626BA">
            <w:pPr>
              <w:jc w:val="center"/>
              <w:rPr>
                <w:rFonts w:ascii="CG Times" w:hAnsi="CG Times"/>
                <w:lang w:val="fr-FR"/>
              </w:rPr>
            </w:pPr>
            <w:r>
              <w:rPr>
                <w:rFonts w:ascii="CG Times" w:hAnsi="CG Times"/>
                <w:lang w:val="fr-FR"/>
              </w:rPr>
              <w:t>11.5</w:t>
            </w:r>
          </w:p>
        </w:tc>
        <w:tc>
          <w:tcPr>
            <w:tcW w:w="1152" w:type="dxa"/>
            <w:tcBorders>
              <w:top w:val="single" w:sz="6" w:space="0" w:color="auto"/>
              <w:left w:val="single" w:sz="6" w:space="0" w:color="auto"/>
              <w:bottom w:val="nil"/>
              <w:right w:val="single" w:sz="6" w:space="0" w:color="auto"/>
            </w:tcBorders>
            <w:hideMark/>
          </w:tcPr>
          <w:p w:rsidR="00D626BA" w:rsidRDefault="00D626BA">
            <w:pPr>
              <w:jc w:val="center"/>
              <w:rPr>
                <w:rFonts w:ascii="CG Times" w:hAnsi="CG Times"/>
                <w:lang w:val="fr-FR"/>
              </w:rPr>
            </w:pPr>
            <w:r>
              <w:rPr>
                <w:rFonts w:ascii="CG Times" w:hAnsi="CG Times"/>
                <w:lang w:val="fr-FR"/>
              </w:rPr>
              <w:t>20</w:t>
            </w:r>
          </w:p>
        </w:tc>
        <w:tc>
          <w:tcPr>
            <w:tcW w:w="1152" w:type="dxa"/>
            <w:tcBorders>
              <w:top w:val="single" w:sz="6" w:space="0" w:color="auto"/>
              <w:left w:val="single" w:sz="6" w:space="0" w:color="auto"/>
              <w:bottom w:val="nil"/>
              <w:right w:val="single" w:sz="6" w:space="0" w:color="auto"/>
            </w:tcBorders>
            <w:hideMark/>
          </w:tcPr>
          <w:p w:rsidR="00D626BA" w:rsidRDefault="00D626BA">
            <w:pPr>
              <w:jc w:val="center"/>
              <w:rPr>
                <w:rFonts w:ascii="CG Times" w:hAnsi="CG Times"/>
                <w:lang w:val="fr-FR"/>
              </w:rPr>
            </w:pPr>
            <w:r>
              <w:rPr>
                <w:rFonts w:ascii="CG Times" w:hAnsi="CG Times"/>
                <w:lang w:val="fr-FR"/>
              </w:rPr>
              <w:t>39</w:t>
            </w:r>
          </w:p>
        </w:tc>
        <w:tc>
          <w:tcPr>
            <w:tcW w:w="1152" w:type="dxa"/>
            <w:tcBorders>
              <w:top w:val="single" w:sz="6" w:space="0" w:color="auto"/>
              <w:left w:val="single" w:sz="6" w:space="0" w:color="auto"/>
              <w:bottom w:val="nil"/>
              <w:right w:val="nil"/>
            </w:tcBorders>
            <w:hideMark/>
          </w:tcPr>
          <w:p w:rsidR="00D626BA" w:rsidRDefault="00D626BA">
            <w:pPr>
              <w:jc w:val="center"/>
              <w:rPr>
                <w:rFonts w:ascii="CG Times" w:hAnsi="CG Times"/>
                <w:lang w:val="fr-FR"/>
              </w:rPr>
            </w:pPr>
            <w:r>
              <w:rPr>
                <w:rFonts w:ascii="CG Times" w:hAnsi="CG Times"/>
                <w:lang w:val="fr-FR"/>
              </w:rPr>
              <w:t>78</w:t>
            </w:r>
          </w:p>
        </w:tc>
      </w:tr>
    </w:tbl>
    <w:p w:rsidR="00D626BA" w:rsidRDefault="00D626BA" w:rsidP="00D626BA">
      <w:pPr>
        <w:rPr>
          <w:lang w:val="fr-FR"/>
        </w:rPr>
      </w:pPr>
    </w:p>
    <w:tbl>
      <w:tblPr>
        <w:tblW w:w="0" w:type="auto"/>
        <w:tblLayout w:type="fixed"/>
        <w:tblLook w:val="04A0"/>
      </w:tblPr>
      <w:tblGrid>
        <w:gridCol w:w="720"/>
        <w:gridCol w:w="9018"/>
      </w:tblGrid>
      <w:tr w:rsidR="00D626BA" w:rsidTr="00D626BA">
        <w:tc>
          <w:tcPr>
            <w:tcW w:w="720" w:type="dxa"/>
            <w:hideMark/>
          </w:tcPr>
          <w:p w:rsidR="00D626BA" w:rsidRDefault="00D626BA">
            <w:pPr>
              <w:rPr>
                <w:lang w:val="fr-FR"/>
              </w:rPr>
            </w:pPr>
            <w:r>
              <w:rPr>
                <w:lang w:val="fr-FR"/>
              </w:rPr>
              <w:t>L</w:t>
            </w:r>
            <w:r>
              <w:rPr>
                <w:vertAlign w:val="subscript"/>
                <w:lang w:val="fr-FR"/>
              </w:rPr>
              <w:t>e</w:t>
            </w:r>
          </w:p>
        </w:tc>
        <w:tc>
          <w:tcPr>
            <w:tcW w:w="9018" w:type="dxa"/>
            <w:hideMark/>
          </w:tcPr>
          <w:p w:rsidR="00D626BA" w:rsidRPr="00D648B1" w:rsidRDefault="00D626BA" w:rsidP="00D648B1">
            <w:pPr>
              <w:spacing w:line="360" w:lineRule="auto"/>
              <w:rPr>
                <w:rFonts w:ascii="Arial" w:hAnsi="Arial" w:cs="Arial"/>
              </w:rPr>
            </w:pPr>
            <w:r w:rsidRPr="00D648B1">
              <w:rPr>
                <w:rFonts w:ascii="Arial" w:hAnsi="Arial" w:cs="Arial"/>
              </w:rPr>
              <w:t>longitud empotrada del pilote en el estrato resistente (m)</w:t>
            </w:r>
          </w:p>
        </w:tc>
      </w:tr>
      <w:tr w:rsidR="00D626BA" w:rsidTr="00D626BA">
        <w:tc>
          <w:tcPr>
            <w:tcW w:w="720" w:type="dxa"/>
            <w:hideMark/>
          </w:tcPr>
          <w:p w:rsidR="00D626BA" w:rsidRDefault="00D626BA">
            <w:r>
              <w:t>B</w:t>
            </w:r>
          </w:p>
        </w:tc>
        <w:tc>
          <w:tcPr>
            <w:tcW w:w="9018" w:type="dxa"/>
            <w:hideMark/>
          </w:tcPr>
          <w:p w:rsidR="00D626BA" w:rsidRPr="00D648B1" w:rsidRDefault="00D626BA" w:rsidP="00D648B1">
            <w:pPr>
              <w:spacing w:line="360" w:lineRule="auto"/>
              <w:rPr>
                <w:rFonts w:ascii="Arial" w:hAnsi="Arial" w:cs="Arial"/>
              </w:rPr>
            </w:pPr>
            <w:r w:rsidRPr="00D648B1">
              <w:rPr>
                <w:rFonts w:ascii="Arial" w:hAnsi="Arial" w:cs="Arial"/>
              </w:rPr>
              <w:t>ancho o diámetro del pilote (m)</w:t>
            </w:r>
          </w:p>
        </w:tc>
      </w:tr>
      <w:tr w:rsidR="00D626BA" w:rsidTr="00D626BA">
        <w:tc>
          <w:tcPr>
            <w:tcW w:w="720" w:type="dxa"/>
            <w:hideMark/>
          </w:tcPr>
          <w:p w:rsidR="00D626BA" w:rsidRDefault="00D626BA">
            <w:r>
              <w:sym w:font="Symbol" w:char="F066"/>
            </w:r>
          </w:p>
        </w:tc>
        <w:tc>
          <w:tcPr>
            <w:tcW w:w="9018" w:type="dxa"/>
            <w:hideMark/>
          </w:tcPr>
          <w:p w:rsidR="00D626BA" w:rsidRPr="00D648B1" w:rsidRDefault="00D626BA" w:rsidP="00D648B1">
            <w:pPr>
              <w:spacing w:line="360" w:lineRule="auto"/>
              <w:rPr>
                <w:rFonts w:ascii="Arial" w:hAnsi="Arial" w:cs="Arial"/>
              </w:rPr>
            </w:pPr>
            <w:r w:rsidRPr="00D648B1">
              <w:rPr>
                <w:rFonts w:ascii="Arial" w:hAnsi="Arial" w:cs="Arial"/>
              </w:rPr>
              <w:t>ángulo de fricción interna del estrato resistente</w:t>
            </w:r>
          </w:p>
        </w:tc>
      </w:tr>
      <w:tr w:rsidR="00D626BA" w:rsidTr="00D626BA">
        <w:tc>
          <w:tcPr>
            <w:tcW w:w="720" w:type="dxa"/>
            <w:hideMark/>
          </w:tcPr>
          <w:p w:rsidR="00D626BA" w:rsidRDefault="00D626BA">
            <w:proofErr w:type="spellStart"/>
            <w:r>
              <w:t>F</w:t>
            </w:r>
            <w:r>
              <w:rPr>
                <w:vertAlign w:val="subscript"/>
              </w:rPr>
              <w:t>s</w:t>
            </w:r>
            <w:proofErr w:type="spellEnd"/>
          </w:p>
        </w:tc>
        <w:tc>
          <w:tcPr>
            <w:tcW w:w="9018" w:type="dxa"/>
            <w:hideMark/>
          </w:tcPr>
          <w:p w:rsidR="00D626BA" w:rsidRPr="00D648B1" w:rsidRDefault="00D626BA" w:rsidP="00D648B1">
            <w:pPr>
              <w:spacing w:line="360" w:lineRule="auto"/>
              <w:rPr>
                <w:rFonts w:ascii="Arial" w:hAnsi="Arial" w:cs="Arial"/>
              </w:rPr>
            </w:pPr>
            <w:r w:rsidRPr="00D648B1">
              <w:rPr>
                <w:rFonts w:ascii="Arial" w:hAnsi="Arial" w:cs="Arial"/>
              </w:rPr>
              <w:t>factor de seguridad que deberá tener un valor de al menos 3.0</w:t>
            </w:r>
          </w:p>
          <w:p w:rsidR="004D4C0F" w:rsidRDefault="004D4C0F" w:rsidP="00D648B1">
            <w:pPr>
              <w:spacing w:line="360" w:lineRule="auto"/>
              <w:rPr>
                <w:rFonts w:ascii="CG Times" w:hAnsi="CG Times"/>
              </w:rPr>
            </w:pPr>
          </w:p>
        </w:tc>
      </w:tr>
    </w:tbl>
    <w:p w:rsidR="00D626BA" w:rsidRDefault="00D626BA" w:rsidP="00D626BA">
      <w:pPr>
        <w:rPr>
          <w:rFonts w:ascii="CG Times" w:hAnsi="CG Times"/>
          <w:b/>
        </w:rPr>
      </w:pPr>
    </w:p>
    <w:p w:rsidR="00D626BA" w:rsidRPr="00D648B1" w:rsidRDefault="00D626BA" w:rsidP="00D626BA">
      <w:pPr>
        <w:rPr>
          <w:rFonts w:ascii="Arial" w:hAnsi="Arial" w:cs="Arial"/>
          <w:b/>
        </w:rPr>
      </w:pPr>
      <w:r w:rsidRPr="00D648B1">
        <w:rPr>
          <w:rFonts w:ascii="Arial" w:hAnsi="Arial" w:cs="Arial"/>
          <w:b/>
        </w:rPr>
        <w:t>3.2.2</w:t>
      </w:r>
      <w:r w:rsidR="00EE6DE4" w:rsidRPr="00D648B1">
        <w:rPr>
          <w:rFonts w:ascii="Arial" w:hAnsi="Arial" w:cs="Arial"/>
          <w:b/>
        </w:rPr>
        <w:t>.</w:t>
      </w:r>
      <w:r w:rsidRPr="00D648B1">
        <w:rPr>
          <w:rFonts w:ascii="Arial" w:hAnsi="Arial" w:cs="Arial"/>
          <w:b/>
        </w:rPr>
        <w:t xml:space="preserve"> Resistencia por fricción lateral</w:t>
      </w:r>
    </w:p>
    <w:p w:rsidR="00D626BA" w:rsidRPr="00D648B1" w:rsidRDefault="00D626BA" w:rsidP="00D626BA">
      <w:pPr>
        <w:rPr>
          <w:rFonts w:ascii="Arial" w:hAnsi="Arial" w:cs="Arial"/>
        </w:rPr>
      </w:pPr>
    </w:p>
    <w:p w:rsidR="00D626BA" w:rsidRDefault="00D626BA" w:rsidP="00AB08DD">
      <w:pPr>
        <w:jc w:val="both"/>
        <w:rPr>
          <w:rFonts w:ascii="CG Times" w:hAnsi="CG Times"/>
        </w:rPr>
      </w:pPr>
      <w:r w:rsidRPr="00D648B1">
        <w:rPr>
          <w:rFonts w:ascii="Arial" w:hAnsi="Arial" w:cs="Arial"/>
        </w:rPr>
        <w:t xml:space="preserve">La resistencia útil por fricción </w:t>
      </w:r>
      <w:proofErr w:type="spellStart"/>
      <w:r w:rsidRPr="00D648B1">
        <w:rPr>
          <w:rFonts w:ascii="Arial" w:hAnsi="Arial" w:cs="Arial"/>
        </w:rPr>
        <w:t>lateral,</w:t>
      </w:r>
      <w:r>
        <w:t>Q</w:t>
      </w:r>
      <w:r>
        <w:rPr>
          <w:vertAlign w:val="subscript"/>
        </w:rPr>
        <w:t>af</w:t>
      </w:r>
      <w:r w:rsidRPr="00D648B1">
        <w:rPr>
          <w:rFonts w:ascii="Arial" w:hAnsi="Arial" w:cs="Arial"/>
        </w:rPr>
        <w:t>se</w:t>
      </w:r>
      <w:proofErr w:type="spellEnd"/>
      <w:r w:rsidRPr="00D648B1">
        <w:rPr>
          <w:rFonts w:ascii="Arial" w:hAnsi="Arial" w:cs="Arial"/>
        </w:rPr>
        <w:t xml:space="preserve"> estimará como a continuación se indica:</w:t>
      </w:r>
    </w:p>
    <w:p w:rsidR="00D626BA" w:rsidRDefault="00D626BA" w:rsidP="00D626BA"/>
    <w:p w:rsidR="00D626BA" w:rsidRDefault="00D626BA" w:rsidP="00D626BA">
      <w:r>
        <w:lastRenderedPageBreak/>
        <w:tab/>
      </w:r>
      <w:r>
        <w:tab/>
      </w:r>
      <w:r>
        <w:tab/>
      </w:r>
      <w:r w:rsidRPr="00D01062">
        <w:rPr>
          <w:position w:val="-28"/>
        </w:rPr>
        <w:object w:dxaOrig="2745" w:dyaOrig="945">
          <v:shape id="_x0000_i1027" type="#_x0000_t75" style="width:137.2pt;height:46.85pt" o:ole="">
            <v:imagedata r:id="rId10" o:title=""/>
          </v:shape>
          <o:OLEObject Type="Embed" ProgID="Equation.2" ShapeID="_x0000_i1027" DrawAspect="Content" ObjectID="_1579518197" r:id="rId11"/>
        </w:object>
      </w:r>
      <w:r>
        <w:tab/>
      </w:r>
      <w:r>
        <w:tab/>
      </w:r>
      <w:r>
        <w:tab/>
      </w:r>
      <w:r>
        <w:tab/>
      </w:r>
      <w:r>
        <w:tab/>
      </w:r>
      <w:r>
        <w:rPr>
          <w:rFonts w:ascii="CG Times" w:hAnsi="CG Times"/>
        </w:rPr>
        <w:t>(14)</w:t>
      </w:r>
    </w:p>
    <w:p w:rsidR="00D626BA" w:rsidRDefault="00D626BA" w:rsidP="00D626BA"/>
    <w:p w:rsidR="00D626BA" w:rsidRPr="00D648B1" w:rsidRDefault="004D4C0F" w:rsidP="00D648B1">
      <w:pPr>
        <w:spacing w:line="360" w:lineRule="auto"/>
        <w:rPr>
          <w:rFonts w:ascii="Arial" w:hAnsi="Arial" w:cs="Arial"/>
        </w:rPr>
      </w:pPr>
      <w:r w:rsidRPr="00D648B1">
        <w:rPr>
          <w:rFonts w:ascii="Arial" w:hAnsi="Arial" w:cs="Arial"/>
        </w:rPr>
        <w:t>Donde</w:t>
      </w:r>
      <w:r w:rsidR="00D626BA" w:rsidRPr="00D648B1">
        <w:rPr>
          <w:rFonts w:ascii="Arial" w:hAnsi="Arial" w:cs="Arial"/>
        </w:rPr>
        <w:t>:</w:t>
      </w:r>
    </w:p>
    <w:p w:rsidR="00D626BA" w:rsidRDefault="00D626BA" w:rsidP="00D648B1">
      <w:pPr>
        <w:spacing w:line="360" w:lineRule="auto"/>
        <w:rPr>
          <w:rFonts w:ascii="CG Times" w:hAnsi="CG Times"/>
        </w:rPr>
      </w:pPr>
    </w:p>
    <w:tbl>
      <w:tblPr>
        <w:tblW w:w="0" w:type="auto"/>
        <w:tblLayout w:type="fixed"/>
        <w:tblLook w:val="04A0"/>
      </w:tblPr>
      <w:tblGrid>
        <w:gridCol w:w="720"/>
        <w:gridCol w:w="9018"/>
      </w:tblGrid>
      <w:tr w:rsidR="00D626BA" w:rsidTr="00D626BA">
        <w:tc>
          <w:tcPr>
            <w:tcW w:w="720" w:type="dxa"/>
            <w:hideMark/>
          </w:tcPr>
          <w:p w:rsidR="00D626BA" w:rsidRDefault="00D626BA" w:rsidP="00D648B1">
            <w:pPr>
              <w:spacing w:line="360" w:lineRule="auto"/>
            </w:pPr>
            <w:proofErr w:type="spellStart"/>
            <w:r>
              <w:t>Q</w:t>
            </w:r>
            <w:r>
              <w:rPr>
                <w:vertAlign w:val="subscript"/>
              </w:rPr>
              <w:t>af</w:t>
            </w:r>
            <w:proofErr w:type="spellEnd"/>
          </w:p>
        </w:tc>
        <w:tc>
          <w:tcPr>
            <w:tcW w:w="9018" w:type="dxa"/>
            <w:hideMark/>
          </w:tcPr>
          <w:p w:rsidR="00D626BA" w:rsidRPr="00D648B1" w:rsidRDefault="00D626BA" w:rsidP="00D648B1">
            <w:pPr>
              <w:spacing w:line="360" w:lineRule="auto"/>
              <w:rPr>
                <w:rFonts w:ascii="Arial" w:hAnsi="Arial" w:cs="Arial"/>
              </w:rPr>
            </w:pPr>
            <w:r w:rsidRPr="00D648B1">
              <w:rPr>
                <w:rFonts w:ascii="Arial" w:hAnsi="Arial" w:cs="Arial"/>
              </w:rPr>
              <w:t>resistencia útil por fricción lateral (t)</w:t>
            </w:r>
          </w:p>
        </w:tc>
      </w:tr>
      <w:tr w:rsidR="00D626BA" w:rsidTr="00D626BA">
        <w:tc>
          <w:tcPr>
            <w:tcW w:w="720" w:type="dxa"/>
            <w:hideMark/>
          </w:tcPr>
          <w:p w:rsidR="00D626BA" w:rsidRDefault="00D626BA" w:rsidP="00D648B1">
            <w:pPr>
              <w:spacing w:line="360" w:lineRule="auto"/>
            </w:pPr>
            <w:proofErr w:type="spellStart"/>
            <w:r>
              <w:t>F</w:t>
            </w:r>
            <w:r>
              <w:rPr>
                <w:vertAlign w:val="subscript"/>
              </w:rPr>
              <w:t>s</w:t>
            </w:r>
            <w:proofErr w:type="spellEnd"/>
          </w:p>
        </w:tc>
        <w:tc>
          <w:tcPr>
            <w:tcW w:w="9018" w:type="dxa"/>
            <w:hideMark/>
          </w:tcPr>
          <w:p w:rsidR="00D626BA" w:rsidRPr="00D648B1" w:rsidRDefault="00D626BA" w:rsidP="00D648B1">
            <w:pPr>
              <w:spacing w:line="360" w:lineRule="auto"/>
              <w:rPr>
                <w:rFonts w:ascii="Arial" w:hAnsi="Arial" w:cs="Arial"/>
              </w:rPr>
            </w:pPr>
            <w:r w:rsidRPr="00D648B1">
              <w:rPr>
                <w:rFonts w:ascii="Arial" w:hAnsi="Arial" w:cs="Arial"/>
              </w:rPr>
              <w:t>factor de seguridad que deberá tener un valor de al menos 3</w:t>
            </w:r>
          </w:p>
        </w:tc>
      </w:tr>
      <w:tr w:rsidR="00D626BA" w:rsidTr="00D626BA">
        <w:tc>
          <w:tcPr>
            <w:tcW w:w="720" w:type="dxa"/>
            <w:hideMark/>
          </w:tcPr>
          <w:p w:rsidR="00D626BA" w:rsidRDefault="00D626BA" w:rsidP="00D648B1">
            <w:pPr>
              <w:spacing w:line="360" w:lineRule="auto"/>
            </w:pPr>
            <w:r>
              <w:t>p</w:t>
            </w:r>
          </w:p>
        </w:tc>
        <w:tc>
          <w:tcPr>
            <w:tcW w:w="9018" w:type="dxa"/>
            <w:hideMark/>
          </w:tcPr>
          <w:p w:rsidR="00D626BA" w:rsidRPr="00D648B1" w:rsidRDefault="00D626BA" w:rsidP="00D648B1">
            <w:pPr>
              <w:spacing w:line="360" w:lineRule="auto"/>
              <w:rPr>
                <w:rFonts w:ascii="Arial" w:hAnsi="Arial" w:cs="Arial"/>
              </w:rPr>
            </w:pPr>
            <w:r w:rsidRPr="00D648B1">
              <w:rPr>
                <w:rFonts w:ascii="Arial" w:hAnsi="Arial" w:cs="Arial"/>
              </w:rPr>
              <w:t>perímetro del pilote (m)</w:t>
            </w:r>
          </w:p>
        </w:tc>
      </w:tr>
      <w:tr w:rsidR="00D626BA" w:rsidTr="00D626BA">
        <w:tc>
          <w:tcPr>
            <w:tcW w:w="720" w:type="dxa"/>
            <w:hideMark/>
          </w:tcPr>
          <w:p w:rsidR="00D626BA" w:rsidRDefault="00D626BA" w:rsidP="00D648B1">
            <w:pPr>
              <w:spacing w:line="360" w:lineRule="auto"/>
            </w:pPr>
            <w:r>
              <w:sym w:font="Symbol" w:char="F044"/>
            </w:r>
            <w:r>
              <w:t>H</w:t>
            </w:r>
            <w:r>
              <w:rPr>
                <w:vertAlign w:val="subscript"/>
              </w:rPr>
              <w:t>i</w:t>
            </w:r>
          </w:p>
        </w:tc>
        <w:tc>
          <w:tcPr>
            <w:tcW w:w="9018" w:type="dxa"/>
            <w:hideMark/>
          </w:tcPr>
          <w:p w:rsidR="00D626BA" w:rsidRPr="00D648B1" w:rsidRDefault="00D626BA" w:rsidP="00D648B1">
            <w:pPr>
              <w:spacing w:line="360" w:lineRule="auto"/>
              <w:rPr>
                <w:rFonts w:ascii="Arial" w:hAnsi="Arial" w:cs="Arial"/>
              </w:rPr>
            </w:pPr>
            <w:r w:rsidRPr="00D648B1">
              <w:rPr>
                <w:rFonts w:ascii="Arial" w:hAnsi="Arial" w:cs="Arial"/>
              </w:rPr>
              <w:t>espesor del estrato i (m)</w:t>
            </w:r>
          </w:p>
        </w:tc>
      </w:tr>
      <w:tr w:rsidR="00D626BA" w:rsidTr="00D626BA">
        <w:tc>
          <w:tcPr>
            <w:tcW w:w="720" w:type="dxa"/>
            <w:hideMark/>
          </w:tcPr>
          <w:p w:rsidR="00D626BA" w:rsidRDefault="00D626BA" w:rsidP="00D648B1">
            <w:pPr>
              <w:spacing w:line="360" w:lineRule="auto"/>
            </w:pPr>
            <w:r>
              <w:t>K</w:t>
            </w:r>
          </w:p>
        </w:tc>
        <w:tc>
          <w:tcPr>
            <w:tcW w:w="9018" w:type="dxa"/>
            <w:hideMark/>
          </w:tcPr>
          <w:p w:rsidR="00D626BA" w:rsidRPr="00D648B1" w:rsidRDefault="00D626BA" w:rsidP="00D648B1">
            <w:pPr>
              <w:spacing w:line="360" w:lineRule="auto"/>
              <w:rPr>
                <w:rFonts w:ascii="Arial" w:hAnsi="Arial" w:cs="Arial"/>
              </w:rPr>
            </w:pPr>
            <w:r w:rsidRPr="00D648B1">
              <w:rPr>
                <w:rFonts w:ascii="Arial" w:hAnsi="Arial" w:cs="Arial"/>
              </w:rPr>
              <w:t>coeficiente de empuje lateral (1.5 para pilotes hincados a golpe o presión y 2.0 para pilotes colados in situ)</w:t>
            </w:r>
          </w:p>
        </w:tc>
      </w:tr>
      <w:tr w:rsidR="00D626BA" w:rsidTr="00D626BA">
        <w:tc>
          <w:tcPr>
            <w:tcW w:w="720" w:type="dxa"/>
            <w:hideMark/>
          </w:tcPr>
          <w:p w:rsidR="00D626BA" w:rsidRDefault="00D626BA" w:rsidP="00D648B1">
            <w:pPr>
              <w:spacing w:line="360" w:lineRule="auto"/>
            </w:pPr>
            <w:proofErr w:type="spellStart"/>
            <w:r>
              <w:t>Z</w:t>
            </w:r>
            <w:r>
              <w:rPr>
                <w:vertAlign w:val="subscript"/>
              </w:rPr>
              <w:t>i</w:t>
            </w:r>
            <w:proofErr w:type="spellEnd"/>
          </w:p>
        </w:tc>
        <w:tc>
          <w:tcPr>
            <w:tcW w:w="9018" w:type="dxa"/>
            <w:hideMark/>
          </w:tcPr>
          <w:p w:rsidR="00D626BA" w:rsidRPr="00D648B1" w:rsidRDefault="00D626BA" w:rsidP="00D648B1">
            <w:pPr>
              <w:spacing w:line="360" w:lineRule="auto"/>
              <w:rPr>
                <w:rFonts w:ascii="Arial" w:hAnsi="Arial" w:cs="Arial"/>
              </w:rPr>
            </w:pPr>
            <w:r w:rsidRPr="00D648B1">
              <w:rPr>
                <w:rFonts w:ascii="Arial" w:hAnsi="Arial" w:cs="Arial"/>
              </w:rPr>
              <w:t>profundidad al centro del estrato i (m)</w:t>
            </w:r>
          </w:p>
        </w:tc>
      </w:tr>
      <w:tr w:rsidR="00D626BA" w:rsidTr="00D626BA">
        <w:tc>
          <w:tcPr>
            <w:tcW w:w="720" w:type="dxa"/>
            <w:hideMark/>
          </w:tcPr>
          <w:p w:rsidR="00D626BA" w:rsidRDefault="00D626BA" w:rsidP="00D648B1">
            <w:pPr>
              <w:spacing w:line="360" w:lineRule="auto"/>
            </w:pPr>
            <w:r>
              <w:sym w:font="Symbol" w:char="F064"/>
            </w:r>
            <w:r>
              <w:rPr>
                <w:vertAlign w:val="subscript"/>
              </w:rPr>
              <w:t>i</w:t>
            </w:r>
          </w:p>
        </w:tc>
        <w:tc>
          <w:tcPr>
            <w:tcW w:w="9018" w:type="dxa"/>
            <w:hideMark/>
          </w:tcPr>
          <w:p w:rsidR="00D626BA" w:rsidRPr="00D648B1" w:rsidRDefault="00D626BA" w:rsidP="00D648B1">
            <w:pPr>
              <w:spacing w:line="360" w:lineRule="auto"/>
              <w:rPr>
                <w:rFonts w:ascii="Arial" w:hAnsi="Arial" w:cs="Arial"/>
              </w:rPr>
            </w:pPr>
            <w:r w:rsidRPr="00D648B1">
              <w:rPr>
                <w:rFonts w:ascii="Arial" w:hAnsi="Arial" w:cs="Arial"/>
              </w:rPr>
              <w:t>ángulo de fricción suelo</w:t>
            </w:r>
            <w:r w:rsidRPr="00D648B1">
              <w:rPr>
                <w:rFonts w:ascii="Arial" w:hAnsi="Arial" w:cs="Arial"/>
              </w:rPr>
              <w:noBreakHyphen/>
              <w:t>concreto, donde</w:t>
            </w:r>
          </w:p>
          <w:p w:rsidR="00D626BA" w:rsidRDefault="00D626BA" w:rsidP="00D648B1">
            <w:pPr>
              <w:spacing w:line="360" w:lineRule="auto"/>
              <w:rPr>
                <w:rFonts w:ascii="CG Times" w:hAnsi="CG Times"/>
              </w:rPr>
            </w:pPr>
            <w:r>
              <w:rPr>
                <w:rFonts w:ascii="Univers" w:hAnsi="Univers"/>
              </w:rPr>
              <w:sym w:font="Symbol" w:char="F064"/>
            </w:r>
            <w:r>
              <w:rPr>
                <w:rFonts w:ascii="Univers" w:hAnsi="Univers"/>
                <w:vertAlign w:val="subscript"/>
              </w:rPr>
              <w:t>i</w:t>
            </w:r>
            <w:r>
              <w:rPr>
                <w:rFonts w:ascii="Univers" w:hAnsi="Univers"/>
              </w:rPr>
              <w:t xml:space="preserve"> = </w:t>
            </w:r>
            <w:r>
              <w:sym w:font="Symbol" w:char="F066"/>
            </w:r>
            <w:r w:rsidRPr="00D648B1">
              <w:rPr>
                <w:rFonts w:ascii="Arial" w:hAnsi="Arial" w:cs="Arial"/>
              </w:rPr>
              <w:t>para superficie rugosa (pilotes colados in situ)</w:t>
            </w:r>
          </w:p>
          <w:p w:rsidR="00D626BA" w:rsidRDefault="00D626BA" w:rsidP="00D648B1">
            <w:pPr>
              <w:spacing w:line="360" w:lineRule="auto"/>
              <w:rPr>
                <w:rFonts w:ascii="CG Times" w:hAnsi="CG Times"/>
              </w:rPr>
            </w:pPr>
            <w:proofErr w:type="gramStart"/>
            <w:r>
              <w:rPr>
                <w:rFonts w:ascii="Arial" w:hAnsi="Arial"/>
              </w:rPr>
              <w:t>tan</w:t>
            </w:r>
            <w:proofErr w:type="gramEnd"/>
            <w:r>
              <w:sym w:font="Symbol" w:char="F064"/>
            </w:r>
            <w:r>
              <w:rPr>
                <w:vertAlign w:val="subscript"/>
              </w:rPr>
              <w:t>i</w:t>
            </w:r>
            <w:r>
              <w:t xml:space="preserve"> = 0.7</w:t>
            </w:r>
            <w:r>
              <w:rPr>
                <w:rFonts w:ascii="CG Times" w:hAnsi="CG Times"/>
                <w:sz w:val="16"/>
              </w:rPr>
              <w:t> </w:t>
            </w:r>
            <w:r>
              <w:rPr>
                <w:rFonts w:ascii="Arial" w:hAnsi="Arial"/>
              </w:rPr>
              <w:t>tan</w:t>
            </w:r>
            <w:r>
              <w:rPr>
                <w:rFonts w:ascii="CG Times" w:hAnsi="CG Times"/>
                <w:sz w:val="16"/>
              </w:rPr>
              <w:t> </w:t>
            </w:r>
            <w:r>
              <w:sym w:font="Symbol" w:char="F066"/>
            </w:r>
            <w:r w:rsidRPr="00D648B1">
              <w:rPr>
                <w:rFonts w:ascii="Arial" w:hAnsi="Arial" w:cs="Arial"/>
              </w:rPr>
              <w:t>para pilotes hincados a golpe.</w:t>
            </w:r>
          </w:p>
        </w:tc>
      </w:tr>
    </w:tbl>
    <w:p w:rsidR="00D626BA" w:rsidRDefault="00D626BA" w:rsidP="00D626BA"/>
    <w:p w:rsidR="00D626BA" w:rsidRDefault="00D626BA" w:rsidP="00BA22E7">
      <w:pPr>
        <w:jc w:val="both"/>
        <w:rPr>
          <w:rFonts w:ascii="CG Times" w:hAnsi="CG Times"/>
        </w:rPr>
      </w:pPr>
      <w:r w:rsidRPr="00D648B1">
        <w:rPr>
          <w:rFonts w:ascii="Arial" w:hAnsi="Arial" w:cs="Arial"/>
        </w:rPr>
        <w:t xml:space="preserve">Para pilotes sujetos a tensión, su resistencia útil estimada será la correspondiente </w:t>
      </w:r>
      <w:proofErr w:type="spellStart"/>
      <w:r w:rsidRPr="00D648B1">
        <w:rPr>
          <w:rFonts w:ascii="Arial" w:hAnsi="Arial" w:cs="Arial"/>
        </w:rPr>
        <w:t>a</w:t>
      </w:r>
      <w:r>
        <w:t>Q</w:t>
      </w:r>
      <w:r>
        <w:rPr>
          <w:vertAlign w:val="subscript"/>
        </w:rPr>
        <w:t>af</w:t>
      </w:r>
      <w:proofErr w:type="spellEnd"/>
      <w:r>
        <w:t>.</w:t>
      </w:r>
    </w:p>
    <w:p w:rsidR="00D626BA" w:rsidRDefault="00D626BA" w:rsidP="00D626BA">
      <w:pPr>
        <w:ind w:firstLine="360"/>
      </w:pPr>
    </w:p>
    <w:p w:rsidR="00D626BA" w:rsidRPr="00D648B1" w:rsidRDefault="00D626BA" w:rsidP="00D648B1">
      <w:pPr>
        <w:spacing w:line="360" w:lineRule="auto"/>
        <w:jc w:val="both"/>
        <w:rPr>
          <w:rFonts w:ascii="Arial" w:hAnsi="Arial" w:cs="Arial"/>
        </w:rPr>
      </w:pPr>
      <w:r w:rsidRPr="00D648B1">
        <w:rPr>
          <w:rFonts w:ascii="Arial" w:hAnsi="Arial" w:cs="Arial"/>
        </w:rPr>
        <w:t>El procedimiento constructivo de los pilotes tomará en cuenta la estabilidad de las construcciones vecinas y evitará en lo posible el nivel de vibración.</w:t>
      </w:r>
    </w:p>
    <w:p w:rsidR="004E2DC9" w:rsidRDefault="004E2DC9" w:rsidP="00D626BA">
      <w:pPr>
        <w:rPr>
          <w:rFonts w:ascii="CG Times" w:hAnsi="CG Times"/>
        </w:rPr>
      </w:pPr>
    </w:p>
    <w:p w:rsidR="00D626BA" w:rsidRPr="00BA22E7" w:rsidRDefault="00D626BA" w:rsidP="00BA22E7">
      <w:pPr>
        <w:spacing w:line="360" w:lineRule="auto"/>
        <w:rPr>
          <w:rFonts w:ascii="Arial" w:hAnsi="Arial" w:cs="Arial"/>
          <w:b/>
        </w:rPr>
      </w:pPr>
      <w:r w:rsidRPr="00BA22E7">
        <w:rPr>
          <w:rFonts w:ascii="Arial" w:hAnsi="Arial" w:cs="Arial"/>
          <w:b/>
        </w:rPr>
        <w:t>3.2.3</w:t>
      </w:r>
      <w:r w:rsidR="00EE6DE4" w:rsidRPr="00BA22E7">
        <w:rPr>
          <w:rFonts w:ascii="Arial" w:hAnsi="Arial" w:cs="Arial"/>
          <w:b/>
        </w:rPr>
        <w:t>.</w:t>
      </w:r>
      <w:r w:rsidRPr="00BA22E7">
        <w:rPr>
          <w:rFonts w:ascii="Arial" w:hAnsi="Arial" w:cs="Arial"/>
          <w:b/>
        </w:rPr>
        <w:t xml:space="preserve"> Pruebas de carga</w:t>
      </w:r>
    </w:p>
    <w:p w:rsidR="00D626BA" w:rsidRPr="00BA22E7" w:rsidRDefault="00D626BA" w:rsidP="00BA22E7">
      <w:pPr>
        <w:spacing w:line="360" w:lineRule="auto"/>
        <w:rPr>
          <w:rFonts w:ascii="Arial" w:hAnsi="Arial" w:cs="Arial"/>
        </w:rPr>
      </w:pPr>
    </w:p>
    <w:p w:rsidR="00D626BA" w:rsidRPr="00BA22E7" w:rsidRDefault="00D626BA" w:rsidP="00BA22E7">
      <w:pPr>
        <w:spacing w:line="360" w:lineRule="auto"/>
        <w:jc w:val="both"/>
        <w:rPr>
          <w:rFonts w:ascii="Arial" w:hAnsi="Arial" w:cs="Arial"/>
        </w:rPr>
      </w:pPr>
      <w:r w:rsidRPr="00BA22E7">
        <w:rPr>
          <w:rFonts w:ascii="Arial" w:hAnsi="Arial" w:cs="Arial"/>
        </w:rPr>
        <w:t xml:space="preserve">Los asentamientos de la cimentación se calcularán como la suma de la deformación elástica de los pilotes </w:t>
      </w:r>
      <w:r w:rsidR="00F41482" w:rsidRPr="00BA22E7">
        <w:rPr>
          <w:rFonts w:ascii="Arial" w:hAnsi="Arial" w:cs="Arial"/>
        </w:rPr>
        <w:t>más</w:t>
      </w:r>
      <w:r w:rsidRPr="00BA22E7">
        <w:rPr>
          <w:rFonts w:ascii="Arial" w:hAnsi="Arial" w:cs="Arial"/>
        </w:rPr>
        <w:t xml:space="preserve"> la deformación del suelo que los subyace. Tanto la deformación como la resistencia de los pilotes se verificarán mediante una prueba de carga a 1.5 veces la carga útil, sosteniendo la carga máxima 24 horas, seguida por 6 ciclos rápidos de carga</w:t>
      </w:r>
      <w:r w:rsidRPr="00BA22E7">
        <w:rPr>
          <w:rFonts w:ascii="Arial" w:hAnsi="Arial" w:cs="Arial"/>
        </w:rPr>
        <w:noBreakHyphen/>
        <w:t xml:space="preserve">descarga. </w:t>
      </w:r>
    </w:p>
    <w:p w:rsidR="004D4C0F" w:rsidRPr="00BA22E7" w:rsidRDefault="004D4C0F" w:rsidP="00BA22E7">
      <w:pPr>
        <w:spacing w:line="360" w:lineRule="auto"/>
        <w:ind w:firstLine="360"/>
        <w:jc w:val="both"/>
        <w:rPr>
          <w:rFonts w:ascii="Arial" w:hAnsi="Arial" w:cs="Arial"/>
        </w:rPr>
      </w:pPr>
    </w:p>
    <w:p w:rsidR="00D626BA" w:rsidRPr="00BA22E7" w:rsidRDefault="00D626BA" w:rsidP="00BA22E7">
      <w:pPr>
        <w:spacing w:line="360" w:lineRule="auto"/>
        <w:jc w:val="both"/>
        <w:rPr>
          <w:rFonts w:ascii="Arial" w:hAnsi="Arial" w:cs="Arial"/>
        </w:rPr>
      </w:pPr>
      <w:r w:rsidRPr="00BA22E7">
        <w:rPr>
          <w:rFonts w:ascii="Arial" w:hAnsi="Arial" w:cs="Arial"/>
        </w:rPr>
        <w:t xml:space="preserve">El asentamiento permanente no deberá ser mayor de D/20, en donde D es el diámetro del pilote o pila. </w:t>
      </w:r>
    </w:p>
    <w:p w:rsidR="00D626BA" w:rsidRDefault="00D626BA" w:rsidP="00D626BA">
      <w:pPr>
        <w:jc w:val="both"/>
        <w:rPr>
          <w:rFonts w:ascii="CG Times" w:hAnsi="CG Times"/>
        </w:rPr>
      </w:pPr>
    </w:p>
    <w:p w:rsidR="00D626BA" w:rsidRPr="008134A6" w:rsidRDefault="00D626BA" w:rsidP="008134A6">
      <w:pPr>
        <w:spacing w:line="360" w:lineRule="auto"/>
        <w:jc w:val="both"/>
        <w:rPr>
          <w:rFonts w:ascii="Arial" w:hAnsi="Arial" w:cs="Arial"/>
        </w:rPr>
      </w:pPr>
      <w:r w:rsidRPr="008134A6">
        <w:rPr>
          <w:rFonts w:ascii="Arial" w:hAnsi="Arial" w:cs="Arial"/>
          <w:b/>
        </w:rPr>
        <w:t>3.3</w:t>
      </w:r>
      <w:r w:rsidR="00EE6DE4" w:rsidRPr="008134A6">
        <w:rPr>
          <w:rFonts w:ascii="Arial" w:hAnsi="Arial" w:cs="Arial"/>
          <w:b/>
        </w:rPr>
        <w:t>.</w:t>
      </w:r>
      <w:r w:rsidRPr="008134A6">
        <w:rPr>
          <w:rFonts w:ascii="Arial" w:hAnsi="Arial" w:cs="Arial"/>
          <w:b/>
        </w:rPr>
        <w:t xml:space="preserve"> Cimentaciones de maquinarias</w:t>
      </w:r>
    </w:p>
    <w:p w:rsidR="00D626BA" w:rsidRPr="008134A6" w:rsidRDefault="00D626BA" w:rsidP="008134A6">
      <w:pPr>
        <w:spacing w:line="360" w:lineRule="auto"/>
        <w:jc w:val="both"/>
        <w:rPr>
          <w:rFonts w:ascii="Arial" w:hAnsi="Arial" w:cs="Arial"/>
        </w:rPr>
      </w:pPr>
    </w:p>
    <w:p w:rsidR="00D626BA" w:rsidRPr="008134A6" w:rsidRDefault="00D626BA" w:rsidP="008134A6">
      <w:pPr>
        <w:spacing w:line="360" w:lineRule="auto"/>
        <w:jc w:val="both"/>
        <w:rPr>
          <w:rFonts w:ascii="Arial" w:hAnsi="Arial" w:cs="Arial"/>
        </w:rPr>
      </w:pPr>
      <w:r w:rsidRPr="008134A6">
        <w:rPr>
          <w:rFonts w:ascii="Arial" w:hAnsi="Arial" w:cs="Arial"/>
        </w:rPr>
        <w:t xml:space="preserve">Tanto para que las máquinas que producen vibraciones tengan un funcionamiento apropiado, como para que no perjudiquen construcciones vecinas, su cimentación deberá </w:t>
      </w:r>
      <w:r w:rsidRPr="008134A6">
        <w:rPr>
          <w:rFonts w:ascii="Arial" w:hAnsi="Arial" w:cs="Arial"/>
        </w:rPr>
        <w:lastRenderedPageBreak/>
        <w:t xml:space="preserve">diseñarse cuidadosamente, para lo cual se necesitará determinar propiedades dinámicas del suelo. Los parámetros dinámicos más importantes para el diseño de cimentaciones de maquinarias son el </w:t>
      </w:r>
      <w:r w:rsidR="007B4472" w:rsidRPr="008134A6">
        <w:rPr>
          <w:rFonts w:ascii="Arial" w:hAnsi="Arial" w:cs="Arial"/>
        </w:rPr>
        <w:t>módulo de rigidez al corte</w:t>
      </w:r>
      <w:r>
        <w:t xml:space="preserve"> (G)</w:t>
      </w:r>
      <w:r w:rsidRPr="008134A6">
        <w:rPr>
          <w:rFonts w:ascii="Arial" w:hAnsi="Arial" w:cs="Arial"/>
        </w:rPr>
        <w:t>y la relación de amortiguamiento</w:t>
      </w:r>
      <w:r>
        <w:t xml:space="preserve"> (</w:t>
      </w:r>
      <m:oMath>
        <m:r>
          <w:rPr>
            <w:rFonts w:ascii="Cambria Math" w:hAnsi="Cambria Math"/>
          </w:rPr>
          <m:t>ζ</m:t>
        </m:r>
      </m:oMath>
      <w:r>
        <w:t>)</w:t>
      </w:r>
      <w:r w:rsidRPr="008134A6">
        <w:rPr>
          <w:rFonts w:ascii="Arial" w:hAnsi="Arial" w:cs="Arial"/>
        </w:rPr>
        <w:t xml:space="preserve">para los rangos de deformación que se esperan. </w:t>
      </w:r>
    </w:p>
    <w:p w:rsidR="007D70F8" w:rsidRDefault="007D70F8" w:rsidP="00D626BA">
      <w:pPr>
        <w:ind w:firstLine="360"/>
        <w:jc w:val="both"/>
        <w:rPr>
          <w:rFonts w:ascii="CG Times" w:hAnsi="CG Times"/>
        </w:rPr>
      </w:pPr>
    </w:p>
    <w:p w:rsidR="00D626BA" w:rsidRDefault="00D626BA" w:rsidP="008134A6">
      <w:pPr>
        <w:spacing w:line="360" w:lineRule="auto"/>
        <w:jc w:val="both"/>
        <w:rPr>
          <w:rFonts w:ascii="CG Times" w:hAnsi="CG Times"/>
        </w:rPr>
      </w:pPr>
      <w:r w:rsidRPr="008134A6">
        <w:rPr>
          <w:rFonts w:ascii="Arial" w:hAnsi="Arial" w:cs="Arial"/>
        </w:rPr>
        <w:t>El módulo cortante</w:t>
      </w:r>
      <w:r>
        <w:t xml:space="preserve"> (G)</w:t>
      </w:r>
      <w:r w:rsidRPr="008134A6">
        <w:rPr>
          <w:rFonts w:ascii="Arial" w:hAnsi="Arial" w:cs="Arial"/>
        </w:rPr>
        <w:t>y la relación de amortiguamiento</w:t>
      </w:r>
      <w:r>
        <w:t xml:space="preserve"> (</w:t>
      </w:r>
      <m:oMath>
        <m:r>
          <w:rPr>
            <w:rFonts w:ascii="Cambria Math" w:hAnsi="Cambria Math"/>
          </w:rPr>
          <m:t>ζ</m:t>
        </m:r>
      </m:oMath>
      <w:r>
        <w:t>)</w:t>
      </w:r>
      <w:r w:rsidRPr="008134A6">
        <w:rPr>
          <w:rFonts w:ascii="Arial" w:hAnsi="Arial" w:cs="Arial"/>
        </w:rPr>
        <w:t>pueden determinarse mediante relaciones empíricas entre pruebas de campo (tales como penetración estándar) y estos parámetros, y preferentemente mediante pruebas geofísicas realizadas en el sitio.</w:t>
      </w:r>
    </w:p>
    <w:p w:rsidR="007D70F8" w:rsidRDefault="007D70F8" w:rsidP="008134A6">
      <w:pPr>
        <w:spacing w:line="360" w:lineRule="auto"/>
        <w:ind w:firstLine="360"/>
        <w:jc w:val="both"/>
        <w:rPr>
          <w:rFonts w:ascii="CG Times" w:hAnsi="CG Times"/>
        </w:rPr>
      </w:pPr>
    </w:p>
    <w:p w:rsidR="00D626BA" w:rsidRPr="008134A6" w:rsidRDefault="00D626BA" w:rsidP="008134A6">
      <w:pPr>
        <w:spacing w:line="360" w:lineRule="auto"/>
        <w:jc w:val="both"/>
        <w:rPr>
          <w:rFonts w:ascii="Arial" w:hAnsi="Arial" w:cs="Arial"/>
        </w:rPr>
      </w:pPr>
      <w:r w:rsidRPr="008134A6">
        <w:rPr>
          <w:rFonts w:ascii="Arial" w:hAnsi="Arial" w:cs="Arial"/>
        </w:rPr>
        <w:t>La cimentación de la maquinaria debe diseñarse en una forma tal que las amplitudes de desplazamiento en el límite de las instalaciones industriales queden por debajo del rango de “fácilmente apreciable a personas” que aparece en la Figura 1.</w:t>
      </w:r>
    </w:p>
    <w:p w:rsidR="00D626BA" w:rsidRDefault="00D626BA" w:rsidP="00D626BA">
      <w:pPr>
        <w:jc w:val="both"/>
      </w:pPr>
    </w:p>
    <w:p w:rsidR="003A624A" w:rsidRDefault="00B05FAE" w:rsidP="00D626BA">
      <w:pPr>
        <w:jc w:val="both"/>
      </w:pPr>
      <w:r>
        <w:rPr>
          <w:noProof/>
          <w:lang w:val="es-MX"/>
        </w:rPr>
        <w:lastRenderedPageBreak/>
        <w:drawing>
          <wp:inline distT="0" distB="0" distL="0" distR="0">
            <wp:extent cx="5643517" cy="7403059"/>
            <wp:effectExtent l="0" t="0" r="0" b="7620"/>
            <wp:docPr id="4" name="Imagen 4" descr="OKK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KK 00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46474" cy="7406938"/>
                    </a:xfrm>
                    <a:prstGeom prst="rect">
                      <a:avLst/>
                    </a:prstGeom>
                    <a:noFill/>
                    <a:ln>
                      <a:noFill/>
                    </a:ln>
                  </pic:spPr>
                </pic:pic>
              </a:graphicData>
            </a:graphic>
          </wp:inline>
        </w:drawing>
      </w:r>
    </w:p>
    <w:p w:rsidR="003A624A" w:rsidRPr="008134A6" w:rsidRDefault="007D70F8" w:rsidP="007D70F8">
      <w:pPr>
        <w:jc w:val="center"/>
        <w:rPr>
          <w:rFonts w:ascii="Arial" w:hAnsi="Arial" w:cs="Arial"/>
          <w:b/>
        </w:rPr>
      </w:pPr>
      <w:r w:rsidRPr="008134A6">
        <w:rPr>
          <w:rFonts w:ascii="Arial" w:hAnsi="Arial" w:cs="Arial"/>
          <w:b/>
        </w:rPr>
        <w:t>Figura 1.</w:t>
      </w:r>
    </w:p>
    <w:p w:rsidR="00E16078" w:rsidRDefault="00E16078" w:rsidP="00E16078">
      <w:pPr>
        <w:jc w:val="both"/>
      </w:pPr>
    </w:p>
    <w:p w:rsidR="00D626BA" w:rsidRPr="008134A6" w:rsidRDefault="00D626BA" w:rsidP="008134A6">
      <w:pPr>
        <w:spacing w:line="360" w:lineRule="auto"/>
        <w:jc w:val="both"/>
        <w:rPr>
          <w:rFonts w:ascii="Arial" w:hAnsi="Arial" w:cs="Arial"/>
        </w:rPr>
      </w:pPr>
      <w:r w:rsidRPr="008134A6">
        <w:rPr>
          <w:rFonts w:ascii="Arial" w:hAnsi="Arial" w:cs="Arial"/>
        </w:rPr>
        <w:t xml:space="preserve">En el diseño de la cimentación se podrán contemplar mecanismos correctivos para que, una vez en operación la máquina, se puedan modificar las amplitudes de desplazamiento para que queden dentro del rango permisible. </w:t>
      </w:r>
    </w:p>
    <w:p w:rsidR="00D626BA" w:rsidRPr="008134A6" w:rsidRDefault="00D626BA" w:rsidP="008134A6">
      <w:pPr>
        <w:spacing w:line="360" w:lineRule="auto"/>
        <w:jc w:val="both"/>
        <w:rPr>
          <w:rFonts w:ascii="Arial" w:hAnsi="Arial" w:cs="Arial"/>
          <w:szCs w:val="22"/>
        </w:rPr>
      </w:pPr>
      <w:r w:rsidRPr="008134A6">
        <w:rPr>
          <w:rFonts w:ascii="Arial" w:hAnsi="Arial" w:cs="Arial"/>
          <w:szCs w:val="22"/>
        </w:rPr>
        <w:lastRenderedPageBreak/>
        <w:t xml:space="preserve">A criterio de la </w:t>
      </w:r>
      <w:r w:rsidR="00A735A6" w:rsidRPr="00A735A6">
        <w:rPr>
          <w:rFonts w:ascii="Arial" w:hAnsi="Arial" w:cs="Arial"/>
          <w:szCs w:val="22"/>
        </w:rPr>
        <w:t>Autoridad Municip</w:t>
      </w:r>
      <w:bookmarkStart w:id="0" w:name="_GoBack"/>
      <w:bookmarkEnd w:id="0"/>
      <w:r w:rsidR="00A735A6" w:rsidRPr="00A735A6">
        <w:rPr>
          <w:rFonts w:ascii="Arial" w:hAnsi="Arial" w:cs="Arial"/>
          <w:szCs w:val="22"/>
        </w:rPr>
        <w:t>al</w:t>
      </w:r>
      <w:commentRangeStart w:id="1"/>
      <w:r w:rsidR="00E16078" w:rsidRPr="00A735A6">
        <w:rPr>
          <w:rStyle w:val="Refdecomentario"/>
          <w:rFonts w:ascii="Arial" w:hAnsi="Arial" w:cs="Arial"/>
          <w:sz w:val="22"/>
          <w:szCs w:val="22"/>
        </w:rPr>
        <w:commentReference w:id="2"/>
      </w:r>
      <w:commentRangeEnd w:id="1"/>
      <w:r w:rsidR="00A735A6" w:rsidRPr="00A735A6">
        <w:rPr>
          <w:rStyle w:val="Refdecomentario"/>
        </w:rPr>
        <w:commentReference w:id="1"/>
      </w:r>
      <w:r w:rsidRPr="008134A6">
        <w:rPr>
          <w:rFonts w:ascii="Arial" w:hAnsi="Arial" w:cs="Arial"/>
          <w:szCs w:val="22"/>
        </w:rPr>
        <w:t xml:space="preserve"> se podrá solicitar el monitoreo de las vibraciones producidas por maquinaria, para constatar que su funcionamiento produce amplitudes de desplazamiento dentro del rango permisible arriba establecido. </w:t>
      </w:r>
    </w:p>
    <w:p w:rsidR="00D626BA" w:rsidRDefault="00D626BA" w:rsidP="00D626BA">
      <w:pPr>
        <w:rPr>
          <w:rFonts w:ascii="CG Times" w:hAnsi="CG Times"/>
        </w:rPr>
      </w:pPr>
    </w:p>
    <w:p w:rsidR="00D626BA" w:rsidRPr="008134A6" w:rsidRDefault="00D626BA" w:rsidP="008134A6">
      <w:pPr>
        <w:spacing w:line="360" w:lineRule="auto"/>
        <w:jc w:val="both"/>
        <w:rPr>
          <w:rFonts w:ascii="Arial" w:hAnsi="Arial" w:cs="Arial"/>
          <w:b/>
        </w:rPr>
      </w:pPr>
      <w:r w:rsidRPr="008134A6">
        <w:rPr>
          <w:rFonts w:ascii="Arial" w:hAnsi="Arial" w:cs="Arial"/>
          <w:b/>
        </w:rPr>
        <w:t>3.4</w:t>
      </w:r>
      <w:r w:rsidR="00EE6DE4" w:rsidRPr="008134A6">
        <w:rPr>
          <w:rFonts w:ascii="Arial" w:hAnsi="Arial" w:cs="Arial"/>
          <w:b/>
        </w:rPr>
        <w:t>.</w:t>
      </w:r>
      <w:r w:rsidRPr="008134A6">
        <w:rPr>
          <w:rFonts w:ascii="Arial" w:hAnsi="Arial" w:cs="Arial"/>
          <w:b/>
        </w:rPr>
        <w:t xml:space="preserve"> Comportamiento de suelos ante sismos</w:t>
      </w:r>
    </w:p>
    <w:p w:rsidR="00D626BA" w:rsidRPr="008134A6" w:rsidRDefault="00D626BA" w:rsidP="008134A6">
      <w:pPr>
        <w:spacing w:line="360" w:lineRule="auto"/>
        <w:jc w:val="both"/>
        <w:rPr>
          <w:rFonts w:ascii="Arial" w:hAnsi="Arial" w:cs="Arial"/>
        </w:rPr>
      </w:pPr>
    </w:p>
    <w:p w:rsidR="00E84D9E" w:rsidRPr="008134A6" w:rsidRDefault="00E84D9E" w:rsidP="008134A6">
      <w:pPr>
        <w:spacing w:line="360" w:lineRule="auto"/>
        <w:jc w:val="both"/>
        <w:rPr>
          <w:rFonts w:ascii="Arial" w:hAnsi="Arial" w:cs="Arial"/>
        </w:rPr>
      </w:pPr>
      <w:r w:rsidRPr="008134A6">
        <w:rPr>
          <w:rFonts w:ascii="Arial" w:hAnsi="Arial" w:cs="Arial"/>
        </w:rPr>
        <w:t>En zonas sísmicas es frecuente el fenómeno de la licuación en depósitos de suelos granulares finos, sin cohesión, de permeabilidad intermedia a baja, saturados y en estado suelto, en los que se produce la pérdida total de la resistencia al corte por la acción de esfuerzos cortantes oscilantes inducidos por los sismos.</w:t>
      </w:r>
    </w:p>
    <w:p w:rsidR="00E16078" w:rsidRPr="008134A6" w:rsidRDefault="00E16078" w:rsidP="008134A6">
      <w:pPr>
        <w:spacing w:line="360" w:lineRule="auto"/>
        <w:jc w:val="both"/>
        <w:rPr>
          <w:rFonts w:ascii="Arial" w:hAnsi="Arial" w:cs="Arial"/>
        </w:rPr>
      </w:pPr>
    </w:p>
    <w:p w:rsidR="00E84D9E" w:rsidRPr="008134A6" w:rsidRDefault="00E84D9E" w:rsidP="008134A6">
      <w:pPr>
        <w:spacing w:line="360" w:lineRule="auto"/>
        <w:jc w:val="both"/>
        <w:rPr>
          <w:rFonts w:ascii="Arial" w:hAnsi="Arial" w:cs="Arial"/>
        </w:rPr>
      </w:pPr>
      <w:r w:rsidRPr="008134A6">
        <w:rPr>
          <w:rFonts w:ascii="Arial" w:hAnsi="Arial" w:cs="Arial"/>
        </w:rPr>
        <w:t>La resistencia a la licuación es una función de la compacidad relativa de los suelos granulares, a mayor compacidad relativa mayor es la resistencia del suelo a licuarse.</w:t>
      </w:r>
    </w:p>
    <w:p w:rsidR="00E84D9E" w:rsidRPr="008134A6" w:rsidRDefault="00E84D9E" w:rsidP="008134A6">
      <w:pPr>
        <w:spacing w:line="360" w:lineRule="auto"/>
        <w:ind w:firstLine="360"/>
        <w:jc w:val="both"/>
        <w:rPr>
          <w:rFonts w:ascii="Arial" w:hAnsi="Arial" w:cs="Arial"/>
        </w:rPr>
      </w:pPr>
    </w:p>
    <w:p w:rsidR="00B41736" w:rsidRPr="008134A6" w:rsidRDefault="00B41736" w:rsidP="008134A6">
      <w:pPr>
        <w:spacing w:line="360" w:lineRule="auto"/>
        <w:jc w:val="both"/>
        <w:rPr>
          <w:rFonts w:ascii="Arial" w:hAnsi="Arial" w:cs="Arial"/>
        </w:rPr>
      </w:pPr>
      <w:r w:rsidRPr="008134A6">
        <w:rPr>
          <w:rFonts w:ascii="Arial" w:hAnsi="Arial" w:cs="Arial"/>
        </w:rPr>
        <w:t>La licuación por sismos es un fenómeno frecuente en las zonas costeras donde existen depósitos de arenas finas limosas, con finos no plásticos, saturadas y de baja compacidad.</w:t>
      </w:r>
    </w:p>
    <w:p w:rsidR="00E84D9E" w:rsidRPr="008134A6" w:rsidRDefault="00E84D9E" w:rsidP="008134A6">
      <w:pPr>
        <w:spacing w:line="360" w:lineRule="auto"/>
        <w:jc w:val="both"/>
        <w:rPr>
          <w:rFonts w:ascii="Arial" w:hAnsi="Arial" w:cs="Arial"/>
        </w:rPr>
      </w:pPr>
    </w:p>
    <w:p w:rsidR="00B31DC4" w:rsidRPr="008134A6" w:rsidRDefault="00D626BA" w:rsidP="008134A6">
      <w:pPr>
        <w:spacing w:line="360" w:lineRule="auto"/>
        <w:jc w:val="both"/>
        <w:rPr>
          <w:rFonts w:ascii="Arial" w:hAnsi="Arial" w:cs="Arial"/>
        </w:rPr>
      </w:pPr>
      <w:r w:rsidRPr="008134A6">
        <w:rPr>
          <w:rFonts w:ascii="Arial" w:hAnsi="Arial" w:cs="Arial"/>
        </w:rPr>
        <w:t>Durante los sismos las edificaciones pueden sufrir diferentes daños dependiendo del subsuelo en el que están desplantadas, además de las características del temblor (magnitud, duración, mecanismo y profundidad) y la distancia al epicentro o a la falla acti</w:t>
      </w:r>
      <w:r w:rsidR="00B31DC4" w:rsidRPr="008134A6">
        <w:rPr>
          <w:rFonts w:ascii="Arial" w:hAnsi="Arial" w:cs="Arial"/>
        </w:rPr>
        <w:t xml:space="preserve">vada. </w:t>
      </w:r>
    </w:p>
    <w:p w:rsidR="00B31DC4" w:rsidRDefault="00B31DC4" w:rsidP="00B31DC4">
      <w:pPr>
        <w:ind w:firstLine="360"/>
        <w:jc w:val="both"/>
        <w:rPr>
          <w:rFonts w:ascii="CG Times" w:hAnsi="CG Times"/>
        </w:rPr>
      </w:pPr>
    </w:p>
    <w:p w:rsidR="008715B4" w:rsidRPr="008134A6" w:rsidRDefault="00D626BA" w:rsidP="008134A6">
      <w:pPr>
        <w:spacing w:line="360" w:lineRule="auto"/>
        <w:jc w:val="both"/>
        <w:rPr>
          <w:rFonts w:ascii="Arial" w:hAnsi="Arial" w:cs="Arial"/>
        </w:rPr>
      </w:pPr>
      <w:r w:rsidRPr="008134A6">
        <w:rPr>
          <w:rFonts w:ascii="Arial" w:hAnsi="Arial" w:cs="Arial"/>
        </w:rPr>
        <w:t>En base a la magnitud y tipos de deformaciones sufridas por depósitos sometidos a cargas sísmicas, el comportamiento de suelos puede dividirse en dos grupos: problemas de suelos con deformaciones temporales y suelos con deformaciones permanentes.</w:t>
      </w:r>
    </w:p>
    <w:p w:rsidR="00D626BA" w:rsidRPr="008134A6" w:rsidRDefault="00D626BA" w:rsidP="008134A6">
      <w:pPr>
        <w:spacing w:line="360" w:lineRule="auto"/>
        <w:ind w:firstLine="360"/>
        <w:jc w:val="both"/>
        <w:rPr>
          <w:rFonts w:ascii="Arial" w:hAnsi="Arial" w:cs="Arial"/>
        </w:rPr>
      </w:pPr>
    </w:p>
    <w:p w:rsidR="00D626BA" w:rsidRPr="008134A6" w:rsidRDefault="00D626BA" w:rsidP="008134A6">
      <w:pPr>
        <w:spacing w:line="360" w:lineRule="auto"/>
        <w:jc w:val="both"/>
        <w:rPr>
          <w:rFonts w:ascii="Arial" w:hAnsi="Arial" w:cs="Arial"/>
        </w:rPr>
      </w:pPr>
      <w:r w:rsidRPr="008134A6">
        <w:rPr>
          <w:rFonts w:ascii="Arial" w:hAnsi="Arial" w:cs="Arial"/>
        </w:rPr>
        <w:t>Por lo que respecta a depósitos de suelos con deformaciones temporales, dos de los datos más importantes para el diseño sismo</w:t>
      </w:r>
      <w:r w:rsidRPr="008134A6">
        <w:rPr>
          <w:rFonts w:ascii="Arial" w:hAnsi="Arial" w:cs="Arial"/>
        </w:rPr>
        <w:noBreakHyphen/>
        <w:t>resistente son el período fundamental de vibración de un depósito de suelos</w:t>
      </w:r>
      <w:r>
        <w:rPr>
          <w:rFonts w:ascii="Arial" w:hAnsi="Arial"/>
        </w:rPr>
        <w:t>(T</w:t>
      </w:r>
      <w:r>
        <w:rPr>
          <w:rFonts w:ascii="Arial" w:hAnsi="Arial"/>
          <w:vertAlign w:val="subscript"/>
        </w:rPr>
        <w:t>s</w:t>
      </w:r>
      <w:r>
        <w:rPr>
          <w:rFonts w:ascii="Arial" w:hAnsi="Arial"/>
        </w:rPr>
        <w:t>)</w:t>
      </w:r>
      <w:r w:rsidRPr="008134A6">
        <w:rPr>
          <w:rFonts w:ascii="Arial" w:hAnsi="Arial" w:cs="Arial"/>
        </w:rPr>
        <w:t>y el espectro de diseño. Hay diversos métodos para determinar el periodo de vibración</w:t>
      </w:r>
      <w:r>
        <w:rPr>
          <w:rFonts w:ascii="Arial" w:hAnsi="Arial"/>
        </w:rPr>
        <w:t xml:space="preserve"> (</w:t>
      </w:r>
      <w:r>
        <w:rPr>
          <w:rFonts w:ascii="Univers" w:hAnsi="Univers"/>
        </w:rPr>
        <w:t>T</w:t>
      </w:r>
      <w:r>
        <w:rPr>
          <w:rFonts w:ascii="Univers" w:hAnsi="Univers"/>
          <w:vertAlign w:val="subscript"/>
        </w:rPr>
        <w:t>s</w:t>
      </w:r>
      <w:r>
        <w:rPr>
          <w:rFonts w:ascii="Arial" w:hAnsi="Arial"/>
        </w:rPr>
        <w:t>),</w:t>
      </w:r>
      <w:r w:rsidRPr="008134A6">
        <w:rPr>
          <w:rFonts w:ascii="Arial" w:hAnsi="Arial" w:cs="Arial"/>
        </w:rPr>
        <w:t>y uno de ellos se basa en determinar la profundidad a la roca basal y la velocidad de propagación de ondas de cortante</w:t>
      </w:r>
      <w:r>
        <w:rPr>
          <w:rFonts w:ascii="Arial" w:hAnsi="Arial"/>
        </w:rPr>
        <w:t xml:space="preserve"> (</w:t>
      </w:r>
      <w:r>
        <w:rPr>
          <w:rFonts w:ascii="Univers" w:hAnsi="Univers"/>
        </w:rPr>
        <w:t>V</w:t>
      </w:r>
      <w:r>
        <w:rPr>
          <w:rFonts w:ascii="Univers" w:hAnsi="Univers"/>
          <w:vertAlign w:val="subscript"/>
        </w:rPr>
        <w:t>s</w:t>
      </w:r>
      <w:r>
        <w:rPr>
          <w:rFonts w:ascii="Arial" w:hAnsi="Arial"/>
        </w:rPr>
        <w:t>)</w:t>
      </w:r>
      <w:r w:rsidRPr="008134A6">
        <w:rPr>
          <w:rFonts w:ascii="Arial" w:hAnsi="Arial" w:cs="Arial"/>
        </w:rPr>
        <w:t xml:space="preserve">de los diferentes estratos. Los espectros de diseño para </w:t>
      </w:r>
      <w:r w:rsidR="002F79EA" w:rsidRPr="008134A6">
        <w:rPr>
          <w:rFonts w:ascii="Arial" w:hAnsi="Arial" w:cs="Arial"/>
        </w:rPr>
        <w:t>Puerto Vallarta</w:t>
      </w:r>
      <w:r w:rsidRPr="008134A6">
        <w:rPr>
          <w:rFonts w:ascii="Arial" w:hAnsi="Arial" w:cs="Arial"/>
        </w:rPr>
        <w:t xml:space="preserve"> se indican en las Normas Técnicas Complementarias para Diseño por Sismo. </w:t>
      </w:r>
    </w:p>
    <w:p w:rsidR="00D626BA" w:rsidRDefault="00D626BA" w:rsidP="00D626BA">
      <w:pPr>
        <w:jc w:val="both"/>
        <w:rPr>
          <w:rFonts w:ascii="CG Times" w:hAnsi="CG Times"/>
          <w:b/>
        </w:rPr>
      </w:pPr>
    </w:p>
    <w:p w:rsidR="008134A6" w:rsidRDefault="008134A6" w:rsidP="00D626BA">
      <w:pPr>
        <w:jc w:val="both"/>
        <w:rPr>
          <w:rFonts w:ascii="CG Times" w:hAnsi="CG Times"/>
          <w:b/>
        </w:rPr>
      </w:pPr>
    </w:p>
    <w:p w:rsidR="008134A6" w:rsidRDefault="008134A6" w:rsidP="00D626BA">
      <w:pPr>
        <w:jc w:val="both"/>
        <w:rPr>
          <w:rFonts w:ascii="CG Times" w:hAnsi="CG Times"/>
          <w:b/>
        </w:rPr>
      </w:pPr>
    </w:p>
    <w:p w:rsidR="00D626BA" w:rsidRPr="008134A6" w:rsidRDefault="00D626BA" w:rsidP="008134A6">
      <w:pPr>
        <w:spacing w:line="360" w:lineRule="auto"/>
        <w:jc w:val="both"/>
        <w:rPr>
          <w:rFonts w:ascii="Arial" w:hAnsi="Arial" w:cs="Arial"/>
          <w:b/>
        </w:rPr>
      </w:pPr>
      <w:r w:rsidRPr="008134A6">
        <w:rPr>
          <w:rFonts w:ascii="Arial" w:hAnsi="Arial" w:cs="Arial"/>
          <w:b/>
        </w:rPr>
        <w:t>3.4.1</w:t>
      </w:r>
      <w:r w:rsidR="00EE6DE4" w:rsidRPr="008134A6">
        <w:rPr>
          <w:rFonts w:ascii="Arial" w:hAnsi="Arial" w:cs="Arial"/>
          <w:b/>
        </w:rPr>
        <w:t>.</w:t>
      </w:r>
      <w:r w:rsidRPr="008134A6">
        <w:rPr>
          <w:rFonts w:ascii="Arial" w:hAnsi="Arial" w:cs="Arial"/>
          <w:b/>
        </w:rPr>
        <w:t xml:space="preserve"> Subsidencia por compactación</w:t>
      </w:r>
    </w:p>
    <w:p w:rsidR="00D626BA" w:rsidRPr="008134A6" w:rsidRDefault="00D626BA" w:rsidP="008134A6">
      <w:pPr>
        <w:spacing w:line="360" w:lineRule="auto"/>
        <w:jc w:val="both"/>
        <w:rPr>
          <w:rFonts w:ascii="Arial" w:hAnsi="Arial" w:cs="Arial"/>
          <w:b/>
        </w:rPr>
      </w:pPr>
    </w:p>
    <w:p w:rsidR="00D626BA" w:rsidRPr="008134A6" w:rsidRDefault="00D626BA" w:rsidP="008134A6">
      <w:pPr>
        <w:spacing w:line="360" w:lineRule="auto"/>
        <w:jc w:val="both"/>
        <w:rPr>
          <w:rFonts w:ascii="Arial" w:hAnsi="Arial" w:cs="Arial"/>
        </w:rPr>
      </w:pPr>
      <w:r w:rsidRPr="008134A6">
        <w:rPr>
          <w:rFonts w:ascii="Arial" w:hAnsi="Arial" w:cs="Arial"/>
        </w:rPr>
        <w:t xml:space="preserve">Los suelos granulares o </w:t>
      </w:r>
      <w:proofErr w:type="spellStart"/>
      <w:r w:rsidRPr="008134A6">
        <w:rPr>
          <w:rFonts w:ascii="Arial" w:hAnsi="Arial" w:cs="Arial"/>
        </w:rPr>
        <w:t>friccionantes</w:t>
      </w:r>
      <w:proofErr w:type="spellEnd"/>
      <w:r w:rsidRPr="008134A6">
        <w:rPr>
          <w:rFonts w:ascii="Arial" w:hAnsi="Arial" w:cs="Arial"/>
        </w:rPr>
        <w:t xml:space="preserve"> tienden a densificarse cuando son sometidos a vibraciones. La vibración causada por sismos puede ocasionar la densificación de depósitos de suelos </w:t>
      </w:r>
      <w:proofErr w:type="spellStart"/>
      <w:r w:rsidRPr="008134A6">
        <w:rPr>
          <w:rFonts w:ascii="Arial" w:hAnsi="Arial" w:cs="Arial"/>
        </w:rPr>
        <w:t>friccionantes</w:t>
      </w:r>
      <w:proofErr w:type="spellEnd"/>
      <w:r w:rsidRPr="008134A6">
        <w:rPr>
          <w:rFonts w:ascii="Arial" w:hAnsi="Arial" w:cs="Arial"/>
        </w:rPr>
        <w:t xml:space="preserve"> que a su vez causarán asentamientos en la superficie, y asentamientos diferenciales en las estructuras. Un caso especialmente crítico puede ser cuando una parte de la edificación está desplantada en suelo rígido o sobre pilas o pilotes, y otra sobre suelos sueltos. </w:t>
      </w:r>
    </w:p>
    <w:p w:rsidR="00122C8A" w:rsidRPr="008134A6" w:rsidRDefault="00122C8A" w:rsidP="008134A6">
      <w:pPr>
        <w:spacing w:line="360" w:lineRule="auto"/>
        <w:jc w:val="both"/>
        <w:rPr>
          <w:rFonts w:ascii="Arial" w:hAnsi="Arial" w:cs="Arial"/>
        </w:rPr>
      </w:pPr>
    </w:p>
    <w:p w:rsidR="00D626BA" w:rsidRPr="00024719" w:rsidRDefault="00D626BA" w:rsidP="00024719">
      <w:pPr>
        <w:spacing w:line="360" w:lineRule="auto"/>
        <w:jc w:val="both"/>
        <w:rPr>
          <w:rFonts w:ascii="Arial" w:hAnsi="Arial" w:cs="Arial"/>
        </w:rPr>
      </w:pPr>
      <w:r w:rsidRPr="008134A6">
        <w:rPr>
          <w:rFonts w:ascii="Arial" w:hAnsi="Arial" w:cs="Arial"/>
        </w:rPr>
        <w:t xml:space="preserve">Cuando se tengan depósitos de suelos </w:t>
      </w:r>
      <w:proofErr w:type="spellStart"/>
      <w:r w:rsidRPr="008134A6">
        <w:rPr>
          <w:rFonts w:ascii="Arial" w:hAnsi="Arial" w:cs="Arial"/>
        </w:rPr>
        <w:t>friccionantes</w:t>
      </w:r>
      <w:proofErr w:type="spellEnd"/>
      <w:r w:rsidRPr="008134A6">
        <w:rPr>
          <w:rFonts w:ascii="Arial" w:hAnsi="Arial" w:cs="Arial"/>
        </w:rPr>
        <w:t xml:space="preserve"> con resistencias promedio a la penetración estándar con eficiencias de 60%</w:t>
      </w:r>
      <w:r>
        <w:rPr>
          <w:rFonts w:ascii="Arial" w:hAnsi="Arial"/>
        </w:rPr>
        <w:t xml:space="preserve"> (N</w:t>
      </w:r>
      <w:r>
        <w:rPr>
          <w:rFonts w:ascii="Arial" w:hAnsi="Arial"/>
          <w:vertAlign w:val="subscript"/>
        </w:rPr>
        <w:t>60</w:t>
      </w:r>
      <w:r>
        <w:rPr>
          <w:rFonts w:ascii="Arial" w:hAnsi="Arial"/>
        </w:rPr>
        <w:t>)</w:t>
      </w:r>
      <w:r w:rsidRPr="00024719">
        <w:rPr>
          <w:rFonts w:ascii="Arial" w:hAnsi="Arial" w:cs="Arial"/>
        </w:rPr>
        <w:t xml:space="preserve">menores que cinco deberán tomarse medidas para evitar este fenómeno de subsidencia por compactación. </w:t>
      </w:r>
    </w:p>
    <w:p w:rsidR="00D42D91" w:rsidRDefault="00D42D91" w:rsidP="00D626BA">
      <w:pPr>
        <w:jc w:val="both"/>
        <w:rPr>
          <w:rFonts w:ascii="CG Times" w:hAnsi="CG Times"/>
        </w:rPr>
      </w:pPr>
    </w:p>
    <w:p w:rsidR="00D626BA" w:rsidRPr="00024719" w:rsidRDefault="00D626BA" w:rsidP="00024719">
      <w:pPr>
        <w:spacing w:line="360" w:lineRule="auto"/>
        <w:jc w:val="both"/>
        <w:rPr>
          <w:rFonts w:ascii="Arial" w:hAnsi="Arial" w:cs="Arial"/>
          <w:b/>
        </w:rPr>
      </w:pPr>
      <w:r w:rsidRPr="00024719">
        <w:rPr>
          <w:rFonts w:ascii="Arial" w:hAnsi="Arial" w:cs="Arial"/>
          <w:b/>
        </w:rPr>
        <w:t>3.4.2</w:t>
      </w:r>
      <w:r w:rsidR="00EE6DE4" w:rsidRPr="00024719">
        <w:rPr>
          <w:rFonts w:ascii="Arial" w:hAnsi="Arial" w:cs="Arial"/>
          <w:b/>
        </w:rPr>
        <w:t>.</w:t>
      </w:r>
      <w:r w:rsidRPr="00024719">
        <w:rPr>
          <w:rFonts w:ascii="Arial" w:hAnsi="Arial" w:cs="Arial"/>
          <w:b/>
        </w:rPr>
        <w:t xml:space="preserve"> Fenómeno de licuación</w:t>
      </w:r>
    </w:p>
    <w:p w:rsidR="003F6383" w:rsidRPr="00024719" w:rsidRDefault="003F6383" w:rsidP="00024719">
      <w:pPr>
        <w:spacing w:line="360" w:lineRule="auto"/>
        <w:jc w:val="both"/>
        <w:rPr>
          <w:rFonts w:ascii="Arial" w:hAnsi="Arial" w:cs="Arial"/>
          <w:b/>
        </w:rPr>
      </w:pPr>
    </w:p>
    <w:p w:rsidR="003F6383" w:rsidRPr="00024719" w:rsidRDefault="003F6383" w:rsidP="00024719">
      <w:pPr>
        <w:spacing w:line="360" w:lineRule="auto"/>
        <w:jc w:val="both"/>
        <w:rPr>
          <w:rFonts w:ascii="Arial" w:hAnsi="Arial" w:cs="Arial"/>
        </w:rPr>
      </w:pPr>
      <w:r w:rsidRPr="00024719">
        <w:rPr>
          <w:rFonts w:ascii="Arial" w:hAnsi="Arial" w:cs="Arial"/>
        </w:rPr>
        <w:t>Cuando la resistencia a la penetración dinámica N es menor de 15 golpes en las arenas, las arenas limosas y los limos no plásticos con estructura sueltas, cuya compacidad relativa es menor de 40%, el riesgo de licuación es alto, pues un sismo cuyo momento sísmico sea de 6 es suficiente para causar la licuación. Cuando la compacidad relativa es de 40% a 65% (resistencia a la penetración estándar, N de 15 a 30 golpes), pueden licuarse bajo la acción de sismos de magnitud 7; en tanto que, cuando la compacidad es de 65% a 85% o mayor, (N de 30 a 50 golpes), se requier</w:t>
      </w:r>
      <w:r w:rsidR="00D42D91" w:rsidRPr="00024719">
        <w:rPr>
          <w:rFonts w:ascii="Arial" w:hAnsi="Arial" w:cs="Arial"/>
        </w:rPr>
        <w:t>en sismos de magnitud 8 o mayor (Tamez, 2001).</w:t>
      </w:r>
    </w:p>
    <w:p w:rsidR="003F6383" w:rsidRPr="00024719" w:rsidRDefault="003F6383" w:rsidP="00024719">
      <w:pPr>
        <w:spacing w:line="360" w:lineRule="auto"/>
        <w:jc w:val="both"/>
        <w:rPr>
          <w:rFonts w:ascii="Arial" w:hAnsi="Arial" w:cs="Arial"/>
        </w:rPr>
      </w:pPr>
    </w:p>
    <w:p w:rsidR="003F6383" w:rsidRDefault="003F6383" w:rsidP="00024719">
      <w:pPr>
        <w:spacing w:line="360" w:lineRule="auto"/>
        <w:jc w:val="both"/>
        <w:rPr>
          <w:rFonts w:ascii="CG Times" w:hAnsi="CG Times"/>
        </w:rPr>
      </w:pPr>
      <w:r w:rsidRPr="00024719">
        <w:rPr>
          <w:rFonts w:ascii="Arial" w:hAnsi="Arial" w:cs="Arial"/>
        </w:rPr>
        <w:t>Cuando se encuentren suelos granulares finos cuya compacidad relativa sea menor de 50% (N &lt; 20</w:t>
      </w:r>
      <w:r w:rsidR="009C7CF0" w:rsidRPr="00024719">
        <w:rPr>
          <w:rFonts w:ascii="Arial" w:hAnsi="Arial" w:cs="Arial"/>
        </w:rPr>
        <w:t xml:space="preserve"> golpes), bajo el nivel freático y en zonas de alta sismicidad, debe evitarse apoyar estructuras sobre ellos, a menos que se les compacte previamente mediante vibración o impacto, o se excaven para volverlos a colocar compactados con equipo vibratorio hasta alcanzar compacidades relativas mayores de 85 %.</w:t>
      </w:r>
    </w:p>
    <w:p w:rsidR="00122C8A" w:rsidRPr="0051631E" w:rsidRDefault="00122C8A" w:rsidP="00D626BA">
      <w:pPr>
        <w:jc w:val="both"/>
        <w:rPr>
          <w:rFonts w:ascii="CG Times" w:hAnsi="CG Times"/>
        </w:rPr>
      </w:pPr>
    </w:p>
    <w:p w:rsidR="00D626BA" w:rsidRDefault="00D626BA" w:rsidP="00024719">
      <w:pPr>
        <w:spacing w:line="360" w:lineRule="auto"/>
        <w:jc w:val="both"/>
        <w:rPr>
          <w:rFonts w:ascii="Arial" w:hAnsi="Arial" w:cs="Arial"/>
        </w:rPr>
      </w:pPr>
      <w:r w:rsidRPr="00024719">
        <w:rPr>
          <w:rFonts w:ascii="Arial" w:hAnsi="Arial" w:cs="Arial"/>
        </w:rPr>
        <w:t>En caso de que se cumpliera lo arriba establecido, deberá optarse por mejorar las condiciones del suelo mediante algún método de reconocida eficacia</w:t>
      </w:r>
      <w:r w:rsidR="0051631E" w:rsidRPr="00024719">
        <w:rPr>
          <w:rFonts w:ascii="Arial" w:hAnsi="Arial" w:cs="Arial"/>
        </w:rPr>
        <w:t xml:space="preserve"> (vibro flotación)</w:t>
      </w:r>
      <w:r w:rsidRPr="00024719">
        <w:rPr>
          <w:rFonts w:ascii="Arial" w:hAnsi="Arial" w:cs="Arial"/>
        </w:rPr>
        <w:t xml:space="preserve">, o diseñar una cimentación tal que logre mantener la estabilidad de la estructura. </w:t>
      </w:r>
    </w:p>
    <w:p w:rsidR="00024719" w:rsidRDefault="00024719" w:rsidP="00024719">
      <w:pPr>
        <w:spacing w:line="360" w:lineRule="auto"/>
        <w:jc w:val="both"/>
        <w:rPr>
          <w:rFonts w:ascii="Arial" w:hAnsi="Arial" w:cs="Arial"/>
        </w:rPr>
      </w:pPr>
    </w:p>
    <w:p w:rsidR="00024719" w:rsidRPr="00024719" w:rsidRDefault="00024719" w:rsidP="00024719">
      <w:pPr>
        <w:spacing w:line="360" w:lineRule="auto"/>
        <w:jc w:val="both"/>
        <w:rPr>
          <w:rFonts w:ascii="Arial" w:hAnsi="Arial" w:cs="Arial"/>
        </w:rPr>
      </w:pPr>
    </w:p>
    <w:p w:rsidR="00D626BA" w:rsidRDefault="00D626BA" w:rsidP="00D626BA">
      <w:pPr>
        <w:jc w:val="both"/>
        <w:rPr>
          <w:rFonts w:ascii="CG Times" w:hAnsi="CG Times"/>
        </w:rPr>
      </w:pPr>
    </w:p>
    <w:p w:rsidR="00D626BA" w:rsidRDefault="00D626BA" w:rsidP="00D626BA">
      <w:pPr>
        <w:jc w:val="both"/>
        <w:rPr>
          <w:rFonts w:ascii="CG Times" w:hAnsi="CG Times"/>
        </w:rPr>
      </w:pPr>
    </w:p>
    <w:p w:rsidR="00D626BA" w:rsidRPr="00024719" w:rsidRDefault="00EE6DE4" w:rsidP="00D626BA">
      <w:pPr>
        <w:jc w:val="both"/>
        <w:rPr>
          <w:rFonts w:ascii="Arial" w:hAnsi="Arial" w:cs="Arial"/>
          <w:b/>
        </w:rPr>
      </w:pPr>
      <w:r w:rsidRPr="00024719">
        <w:rPr>
          <w:rFonts w:ascii="Arial" w:hAnsi="Arial" w:cs="Arial"/>
          <w:b/>
        </w:rPr>
        <w:t>4.</w:t>
      </w:r>
      <w:r w:rsidR="00D626BA" w:rsidRPr="00024719">
        <w:rPr>
          <w:rFonts w:ascii="Arial" w:hAnsi="Arial" w:cs="Arial"/>
          <w:b/>
        </w:rPr>
        <w:t xml:space="preserve"> EXCAVACIONES</w:t>
      </w:r>
    </w:p>
    <w:p w:rsidR="00D626BA" w:rsidRPr="00024719" w:rsidRDefault="00D626BA" w:rsidP="00D626BA">
      <w:pPr>
        <w:jc w:val="both"/>
        <w:rPr>
          <w:rFonts w:ascii="Arial" w:hAnsi="Arial" w:cs="Arial"/>
        </w:rPr>
      </w:pPr>
    </w:p>
    <w:p w:rsidR="005732F3" w:rsidRPr="00024719" w:rsidRDefault="005732F3" w:rsidP="00D626BA">
      <w:pPr>
        <w:jc w:val="both"/>
        <w:rPr>
          <w:rFonts w:ascii="Arial" w:hAnsi="Arial" w:cs="Arial"/>
        </w:rPr>
      </w:pPr>
      <w:r w:rsidRPr="00024719">
        <w:rPr>
          <w:rFonts w:ascii="Arial" w:hAnsi="Arial" w:cs="Arial"/>
        </w:rPr>
        <w:t>En el diseño de las excavaci</w:t>
      </w:r>
      <w:r w:rsidR="00083A33" w:rsidRPr="00024719">
        <w:rPr>
          <w:rFonts w:ascii="Arial" w:hAnsi="Arial" w:cs="Arial"/>
        </w:rPr>
        <w:t>ones se considerará</w:t>
      </w:r>
      <w:r w:rsidRPr="00024719">
        <w:rPr>
          <w:rFonts w:ascii="Arial" w:hAnsi="Arial" w:cs="Arial"/>
        </w:rPr>
        <w:t>n los siguientes estados límite:</w:t>
      </w:r>
    </w:p>
    <w:p w:rsidR="00B05FAE" w:rsidRPr="00CE447B" w:rsidRDefault="00B05FAE" w:rsidP="00D626BA">
      <w:pPr>
        <w:jc w:val="both"/>
        <w:rPr>
          <w:rFonts w:ascii="CG Times" w:hAnsi="CG Times"/>
        </w:rPr>
      </w:pPr>
    </w:p>
    <w:p w:rsidR="005732F3" w:rsidRPr="00024719" w:rsidRDefault="005732F3" w:rsidP="00024719">
      <w:pPr>
        <w:pStyle w:val="Prrafodelista"/>
        <w:numPr>
          <w:ilvl w:val="0"/>
          <w:numId w:val="13"/>
        </w:numPr>
        <w:spacing w:line="360" w:lineRule="auto"/>
        <w:jc w:val="both"/>
        <w:rPr>
          <w:rFonts w:ascii="Arial" w:hAnsi="Arial" w:cs="Arial"/>
        </w:rPr>
      </w:pPr>
      <w:r w:rsidRPr="00024719">
        <w:rPr>
          <w:rFonts w:ascii="Arial" w:hAnsi="Arial" w:cs="Arial"/>
          <w:b/>
        </w:rPr>
        <w:t>De falla:</w:t>
      </w:r>
      <w:r w:rsidRPr="00024719">
        <w:rPr>
          <w:rFonts w:ascii="Arial" w:hAnsi="Arial" w:cs="Arial"/>
        </w:rPr>
        <w:t xml:space="preserve"> colapso de los taludes o de las paredes de la excavación o del sistema ademado, falla de los cimientos de las construcciones adyacentes y falla de fondo de la exca</w:t>
      </w:r>
      <w:r w:rsidR="00B05FAE" w:rsidRPr="00024719">
        <w:rPr>
          <w:rFonts w:ascii="Arial" w:hAnsi="Arial" w:cs="Arial"/>
        </w:rPr>
        <w:t xml:space="preserve">vación por corte o por </w:t>
      </w:r>
      <w:proofErr w:type="spellStart"/>
      <w:r w:rsidR="00B05FAE" w:rsidRPr="00024719">
        <w:rPr>
          <w:rFonts w:ascii="Arial" w:hAnsi="Arial" w:cs="Arial"/>
        </w:rPr>
        <w:t>subpresió</w:t>
      </w:r>
      <w:r w:rsidRPr="00024719">
        <w:rPr>
          <w:rFonts w:ascii="Arial" w:hAnsi="Arial" w:cs="Arial"/>
        </w:rPr>
        <w:t>n</w:t>
      </w:r>
      <w:proofErr w:type="spellEnd"/>
      <w:r w:rsidRPr="00024719">
        <w:rPr>
          <w:rFonts w:ascii="Arial" w:hAnsi="Arial" w:cs="Arial"/>
        </w:rPr>
        <w:t xml:space="preserve"> en estratos subyacentes, y colapso del techo de cavernas o galerías.</w:t>
      </w:r>
    </w:p>
    <w:p w:rsidR="00B05FAE" w:rsidRPr="00024719" w:rsidRDefault="00B05FAE" w:rsidP="00024719">
      <w:pPr>
        <w:pStyle w:val="Prrafodelista"/>
        <w:spacing w:line="360" w:lineRule="auto"/>
        <w:jc w:val="both"/>
        <w:rPr>
          <w:rFonts w:ascii="Arial" w:hAnsi="Arial" w:cs="Arial"/>
        </w:rPr>
      </w:pPr>
    </w:p>
    <w:p w:rsidR="005732F3" w:rsidRPr="00024719" w:rsidRDefault="005732F3" w:rsidP="00024719">
      <w:pPr>
        <w:pStyle w:val="Prrafodelista"/>
        <w:numPr>
          <w:ilvl w:val="0"/>
          <w:numId w:val="13"/>
        </w:numPr>
        <w:spacing w:line="360" w:lineRule="auto"/>
        <w:jc w:val="both"/>
        <w:rPr>
          <w:rFonts w:ascii="Arial" w:hAnsi="Arial" w:cs="Arial"/>
        </w:rPr>
      </w:pPr>
      <w:r w:rsidRPr="00024719">
        <w:rPr>
          <w:rFonts w:ascii="Arial" w:hAnsi="Arial" w:cs="Arial"/>
          <w:b/>
        </w:rPr>
        <w:t>De servicio:</w:t>
      </w:r>
      <w:r w:rsidR="00273CFE" w:rsidRPr="00024719">
        <w:rPr>
          <w:rFonts w:ascii="Arial" w:hAnsi="Arial" w:cs="Arial"/>
        </w:rPr>
        <w:t xml:space="preserve"> expansiones inmediatas y diferidas por descarga en el área de excavación y asentamientos en los alrededores.</w:t>
      </w:r>
      <w:r w:rsidR="0015190F" w:rsidRPr="00024719">
        <w:rPr>
          <w:rFonts w:ascii="Arial" w:hAnsi="Arial" w:cs="Arial"/>
        </w:rPr>
        <w:t xml:space="preserve"> Los valores esperados de tales movimientos deberán ser suficientemente reducidos para no causar daños a las construcciones y servicios públicos adyacentes. La recuperación por recarga no deberá ocasionar movimientos totales o diferenciales intolerables para la cimentación que se desplante en el sitio.</w:t>
      </w:r>
    </w:p>
    <w:p w:rsidR="0015190F" w:rsidRPr="00CE447B" w:rsidRDefault="0015190F" w:rsidP="00D626BA">
      <w:pPr>
        <w:jc w:val="both"/>
        <w:rPr>
          <w:rFonts w:ascii="CG Times" w:hAnsi="CG Times"/>
        </w:rPr>
      </w:pPr>
    </w:p>
    <w:p w:rsidR="00D626BA" w:rsidRPr="00024719" w:rsidRDefault="00D626BA" w:rsidP="00024719">
      <w:pPr>
        <w:spacing w:line="360" w:lineRule="auto"/>
        <w:jc w:val="both"/>
        <w:rPr>
          <w:rFonts w:ascii="Arial" w:hAnsi="Arial" w:cs="Arial"/>
        </w:rPr>
      </w:pPr>
      <w:r w:rsidRPr="00024719">
        <w:rPr>
          <w:rFonts w:ascii="Arial" w:hAnsi="Arial" w:cs="Arial"/>
        </w:rPr>
        <w:t xml:space="preserve">Las excavaciones cuyos taludes no sean provistos de soporte adicional serán </w:t>
      </w:r>
      <w:r w:rsidR="00CE447B" w:rsidRPr="00024719">
        <w:rPr>
          <w:rFonts w:ascii="Arial" w:hAnsi="Arial" w:cs="Arial"/>
        </w:rPr>
        <w:t>limitadas</w:t>
      </w:r>
      <w:r w:rsidRPr="00024719">
        <w:rPr>
          <w:rFonts w:ascii="Arial" w:hAnsi="Arial" w:cs="Arial"/>
        </w:rPr>
        <w:t xml:space="preserve"> en su altura por uno o </w:t>
      </w:r>
      <w:r w:rsidR="0034185C" w:rsidRPr="00024719">
        <w:rPr>
          <w:rFonts w:ascii="Arial" w:hAnsi="Arial" w:cs="Arial"/>
        </w:rPr>
        <w:t>más</w:t>
      </w:r>
      <w:r w:rsidRPr="00024719">
        <w:rPr>
          <w:rFonts w:ascii="Arial" w:hAnsi="Arial" w:cs="Arial"/>
        </w:rPr>
        <w:t xml:space="preserve"> de los siguientes casos: </w:t>
      </w:r>
    </w:p>
    <w:p w:rsidR="00D626BA" w:rsidRPr="00CE447B" w:rsidRDefault="00D626BA" w:rsidP="00D626BA">
      <w:pPr>
        <w:ind w:firstLine="288"/>
        <w:jc w:val="both"/>
        <w:rPr>
          <w:rFonts w:ascii="CG Times" w:hAnsi="CG Times"/>
        </w:rPr>
      </w:pPr>
    </w:p>
    <w:p w:rsidR="00D626BA" w:rsidRPr="00024719" w:rsidRDefault="00D626BA" w:rsidP="00024719">
      <w:pPr>
        <w:tabs>
          <w:tab w:val="left" w:pos="720"/>
        </w:tabs>
        <w:spacing w:line="360" w:lineRule="auto"/>
        <w:ind w:left="720" w:hanging="360"/>
        <w:jc w:val="both"/>
        <w:rPr>
          <w:rFonts w:ascii="Arial" w:hAnsi="Arial" w:cs="Arial"/>
        </w:rPr>
      </w:pPr>
      <w:r w:rsidRPr="00024719">
        <w:rPr>
          <w:rFonts w:ascii="Arial" w:hAnsi="Arial" w:cs="Arial"/>
        </w:rPr>
        <w:t>1.- La presencia de agua libre superficial. Ninguna excavación por debajo del nivel freático podrá realizarse sin algún tipo de soporte en los taludes ni sin la aplicación de un medio filtrante diseñado para evitar el arrastre de partículas de suelo por el agua en movimiento.</w:t>
      </w:r>
    </w:p>
    <w:p w:rsidR="00713BC3" w:rsidRPr="00024719" w:rsidRDefault="00713BC3" w:rsidP="00024719">
      <w:pPr>
        <w:tabs>
          <w:tab w:val="left" w:pos="720"/>
        </w:tabs>
        <w:spacing w:line="360" w:lineRule="auto"/>
        <w:ind w:left="720" w:hanging="360"/>
        <w:jc w:val="both"/>
        <w:rPr>
          <w:rFonts w:ascii="Arial" w:hAnsi="Arial" w:cs="Arial"/>
        </w:rPr>
      </w:pPr>
    </w:p>
    <w:p w:rsidR="00D626BA" w:rsidRPr="00024719" w:rsidRDefault="00D626BA" w:rsidP="00024719">
      <w:pPr>
        <w:tabs>
          <w:tab w:val="left" w:pos="720"/>
        </w:tabs>
        <w:spacing w:line="360" w:lineRule="auto"/>
        <w:ind w:left="720" w:hanging="360"/>
        <w:jc w:val="both"/>
        <w:rPr>
          <w:rFonts w:ascii="Arial" w:hAnsi="Arial" w:cs="Arial"/>
        </w:rPr>
      </w:pPr>
      <w:r w:rsidRPr="00024719">
        <w:rPr>
          <w:rFonts w:ascii="Arial" w:hAnsi="Arial" w:cs="Arial"/>
        </w:rPr>
        <w:t xml:space="preserve">2.- La presencia de construcciones existentes e instalaciones públicas en el hombro del talud. Para distancias de construcciones menores de 2 m del hombro del talud, </w:t>
      </w:r>
      <w:r w:rsidRPr="00024719">
        <w:rPr>
          <w:rFonts w:ascii="Arial" w:hAnsi="Arial" w:cs="Arial"/>
          <w:u w:val="single"/>
        </w:rPr>
        <w:t>toda</w:t>
      </w:r>
      <w:r w:rsidRPr="00024719">
        <w:rPr>
          <w:rFonts w:ascii="Arial" w:hAnsi="Arial" w:cs="Arial"/>
        </w:rPr>
        <w:t xml:space="preserve"> excavación se protegerá con soporte adicional. </w:t>
      </w:r>
    </w:p>
    <w:p w:rsidR="00713BC3" w:rsidRPr="00024719" w:rsidRDefault="00713BC3" w:rsidP="00024719">
      <w:pPr>
        <w:tabs>
          <w:tab w:val="left" w:pos="720"/>
        </w:tabs>
        <w:spacing w:line="360" w:lineRule="auto"/>
        <w:ind w:left="720" w:hanging="360"/>
        <w:jc w:val="both"/>
        <w:rPr>
          <w:rFonts w:ascii="Arial" w:hAnsi="Arial" w:cs="Arial"/>
        </w:rPr>
      </w:pPr>
    </w:p>
    <w:p w:rsidR="00D626BA" w:rsidRPr="00024719" w:rsidRDefault="00D626BA" w:rsidP="00024719">
      <w:pPr>
        <w:tabs>
          <w:tab w:val="left" w:pos="720"/>
        </w:tabs>
        <w:spacing w:line="360" w:lineRule="auto"/>
        <w:ind w:left="720" w:hanging="360"/>
        <w:jc w:val="both"/>
        <w:rPr>
          <w:rFonts w:ascii="Arial" w:hAnsi="Arial" w:cs="Arial"/>
        </w:rPr>
      </w:pPr>
      <w:r w:rsidRPr="00024719">
        <w:rPr>
          <w:rFonts w:ascii="Arial" w:hAnsi="Arial" w:cs="Arial"/>
        </w:rPr>
        <w:t xml:space="preserve">3.- Todos </w:t>
      </w:r>
      <w:r w:rsidR="008071ED" w:rsidRPr="00024719">
        <w:rPr>
          <w:rFonts w:ascii="Arial" w:hAnsi="Arial" w:cs="Arial"/>
        </w:rPr>
        <w:t>los</w:t>
      </w:r>
      <w:r w:rsidRPr="00024719">
        <w:rPr>
          <w:rFonts w:ascii="Arial" w:hAnsi="Arial" w:cs="Arial"/>
        </w:rPr>
        <w:t xml:space="preserve"> cortes verticales mayores de 2 m se reforzarán y protegerán durante la totalidad del tiempo que estos estén expuestos. </w:t>
      </w:r>
    </w:p>
    <w:p w:rsidR="00713BC3" w:rsidRPr="00024719" w:rsidRDefault="00713BC3" w:rsidP="00024719">
      <w:pPr>
        <w:tabs>
          <w:tab w:val="left" w:pos="720"/>
        </w:tabs>
        <w:spacing w:line="360" w:lineRule="auto"/>
        <w:ind w:left="720" w:hanging="360"/>
        <w:jc w:val="both"/>
        <w:rPr>
          <w:rFonts w:ascii="Arial" w:hAnsi="Arial" w:cs="Arial"/>
        </w:rPr>
      </w:pPr>
    </w:p>
    <w:p w:rsidR="007E6EC0" w:rsidRPr="00024719" w:rsidRDefault="007676A1" w:rsidP="00024719">
      <w:pPr>
        <w:tabs>
          <w:tab w:val="left" w:pos="720"/>
        </w:tabs>
        <w:spacing w:line="360" w:lineRule="auto"/>
        <w:jc w:val="both"/>
        <w:rPr>
          <w:rFonts w:ascii="Arial" w:hAnsi="Arial" w:cs="Arial"/>
        </w:rPr>
      </w:pPr>
      <w:r w:rsidRPr="00024719">
        <w:rPr>
          <w:rFonts w:ascii="Arial" w:hAnsi="Arial" w:cs="Arial"/>
        </w:rPr>
        <w:t>Se tomará en cuenta que la cohesión de los materiales arcillosos tiende a disminuir con el tiempo, en una proporción que puede alcanzar un 30 % en un plazo de un mes.</w:t>
      </w:r>
    </w:p>
    <w:p w:rsidR="00D626BA" w:rsidRPr="00024719" w:rsidRDefault="00D626BA" w:rsidP="00024719">
      <w:pPr>
        <w:tabs>
          <w:tab w:val="left" w:pos="360"/>
        </w:tabs>
        <w:spacing w:line="360" w:lineRule="auto"/>
        <w:ind w:left="360" w:hanging="360"/>
        <w:jc w:val="both"/>
        <w:rPr>
          <w:rFonts w:ascii="Arial" w:hAnsi="Arial" w:cs="Arial"/>
        </w:rPr>
      </w:pPr>
    </w:p>
    <w:p w:rsidR="00D626BA" w:rsidRPr="00024719" w:rsidRDefault="00D626BA" w:rsidP="00024719">
      <w:pPr>
        <w:spacing w:line="360" w:lineRule="auto"/>
        <w:jc w:val="both"/>
        <w:rPr>
          <w:rFonts w:ascii="Arial" w:hAnsi="Arial" w:cs="Arial"/>
        </w:rPr>
      </w:pPr>
      <w:r w:rsidRPr="00024719">
        <w:rPr>
          <w:rFonts w:ascii="Arial" w:hAnsi="Arial" w:cs="Arial"/>
        </w:rPr>
        <w:lastRenderedPageBreak/>
        <w:t xml:space="preserve">Cuando sea requerido, el soporte adicional a taludes se proporcionará y se estimará de acuerdo con lo estipulado en la sección de Taludes y Elementos de Contención de estas Normas Técnicas Complementarias. </w:t>
      </w:r>
    </w:p>
    <w:p w:rsidR="00D626BA" w:rsidRDefault="00D626BA" w:rsidP="00D626BA">
      <w:pPr>
        <w:tabs>
          <w:tab w:val="left" w:pos="360"/>
        </w:tabs>
        <w:ind w:firstLine="360"/>
        <w:jc w:val="both"/>
        <w:rPr>
          <w:rFonts w:ascii="CG Times" w:hAnsi="CG Times"/>
        </w:rPr>
      </w:pPr>
    </w:p>
    <w:p w:rsidR="00D626BA" w:rsidRDefault="00D626BA" w:rsidP="00122C8A">
      <w:pPr>
        <w:jc w:val="both"/>
        <w:rPr>
          <w:rFonts w:ascii="CG Times" w:hAnsi="CG Times"/>
        </w:rPr>
      </w:pPr>
      <w:r w:rsidRPr="00713BC3">
        <w:rPr>
          <w:rFonts w:ascii="CG Times" w:hAnsi="CG Times"/>
          <w:b/>
          <w:u w:val="single"/>
        </w:rPr>
        <w:t>Control y manejo del agua</w:t>
      </w:r>
      <w:r>
        <w:rPr>
          <w:rFonts w:ascii="CG Times" w:hAnsi="CG Times"/>
          <w:u w:val="single"/>
        </w:rPr>
        <w:t>.</w:t>
      </w:r>
    </w:p>
    <w:p w:rsidR="00713BC3" w:rsidRDefault="00713BC3" w:rsidP="00D626BA">
      <w:pPr>
        <w:ind w:firstLine="360"/>
        <w:jc w:val="both"/>
        <w:rPr>
          <w:rFonts w:ascii="CG Times" w:hAnsi="CG Times"/>
        </w:rPr>
      </w:pPr>
    </w:p>
    <w:p w:rsidR="00D626BA" w:rsidRDefault="00D626BA" w:rsidP="00713BC3">
      <w:pPr>
        <w:jc w:val="both"/>
        <w:rPr>
          <w:rFonts w:ascii="CG Times" w:hAnsi="CG Times"/>
        </w:rPr>
      </w:pPr>
      <w:r>
        <w:rPr>
          <w:rFonts w:ascii="CG Times" w:hAnsi="CG Times"/>
        </w:rPr>
        <w:t xml:space="preserve">Los sistemas de abatimiento del espejo del agua deberán diseñarse de tal manera que se garantice un fondo seco. El agua proveniente de zonas muy locales en taludes se manejará con drenes colocados </w:t>
      </w:r>
      <w:r w:rsidRPr="00694851">
        <w:rPr>
          <w:rFonts w:ascii="CG Times" w:hAnsi="CG Times"/>
        </w:rPr>
        <w:t>dentro del</w:t>
      </w:r>
      <w:r>
        <w:rPr>
          <w:rFonts w:ascii="CG Times" w:hAnsi="CG Times"/>
        </w:rPr>
        <w:t xml:space="preserve"> cuerpo de los mismos, conduciéndola a un cárcamo o pozo de bombeo. Toda el agua bombeada se verterá en un cárcamo en la superficie del terreno en el que se puedan verificar la ausencia de partículas del suelo arrastradas por el sistema de bombeo. Del cárcamo, el agua se reinyectará de nuevo al subsuelo en el perímetro de la excavación o se verterá al sistema de drenaje pluvial con la anuencia d</w:t>
      </w:r>
      <w:r w:rsidRPr="00694851">
        <w:rPr>
          <w:rFonts w:ascii="CG Times" w:hAnsi="CG Times"/>
        </w:rPr>
        <w:t xml:space="preserve">el Sistema </w:t>
      </w:r>
      <w:r w:rsidR="00694851" w:rsidRPr="00694851">
        <w:rPr>
          <w:rFonts w:ascii="CG Times" w:hAnsi="CG Times"/>
        </w:rPr>
        <w:t>Estatal</w:t>
      </w:r>
      <w:r w:rsidRPr="00694851">
        <w:rPr>
          <w:rFonts w:ascii="CG Times" w:hAnsi="CG Times"/>
        </w:rPr>
        <w:t xml:space="preserve"> de Agua Potable y Alcantarillado, S</w:t>
      </w:r>
      <w:r w:rsidR="00694851" w:rsidRPr="00694851">
        <w:rPr>
          <w:rFonts w:ascii="CG Times" w:hAnsi="CG Times"/>
        </w:rPr>
        <w:t>EAPAL</w:t>
      </w:r>
      <w:r w:rsidRPr="00694851">
        <w:rPr>
          <w:rFonts w:ascii="CG Times" w:hAnsi="CG Times"/>
        </w:rPr>
        <w:t>.</w:t>
      </w:r>
    </w:p>
    <w:p w:rsidR="00D626BA" w:rsidRDefault="00D626BA" w:rsidP="00D626BA">
      <w:pPr>
        <w:jc w:val="both"/>
        <w:rPr>
          <w:rFonts w:ascii="CG Times" w:hAnsi="CG Times"/>
        </w:rPr>
      </w:pPr>
    </w:p>
    <w:p w:rsidR="00D626BA" w:rsidRPr="00D03F40" w:rsidRDefault="00713BC3" w:rsidP="00D03F40">
      <w:pPr>
        <w:spacing w:line="360" w:lineRule="auto"/>
        <w:jc w:val="both"/>
        <w:rPr>
          <w:rFonts w:ascii="Arial" w:hAnsi="Arial" w:cs="Arial"/>
          <w:b/>
        </w:rPr>
      </w:pPr>
      <w:r w:rsidRPr="00D03F40">
        <w:rPr>
          <w:rFonts w:ascii="Arial" w:hAnsi="Arial" w:cs="Arial"/>
          <w:b/>
        </w:rPr>
        <w:t>5. TALUDES</w:t>
      </w:r>
    </w:p>
    <w:p w:rsidR="00D626BA" w:rsidRPr="00D03F40" w:rsidRDefault="00D626BA" w:rsidP="00D03F40">
      <w:pPr>
        <w:spacing w:line="360" w:lineRule="auto"/>
        <w:jc w:val="both"/>
        <w:rPr>
          <w:rFonts w:ascii="Arial" w:hAnsi="Arial" w:cs="Arial"/>
        </w:rPr>
      </w:pPr>
    </w:p>
    <w:p w:rsidR="00A53D99" w:rsidRPr="00D03F40" w:rsidRDefault="00A53D99" w:rsidP="00D03F40">
      <w:pPr>
        <w:spacing w:line="360" w:lineRule="auto"/>
        <w:jc w:val="both"/>
        <w:rPr>
          <w:rFonts w:ascii="Arial" w:hAnsi="Arial" w:cs="Arial"/>
        </w:rPr>
      </w:pPr>
      <w:r w:rsidRPr="00D03F40">
        <w:rPr>
          <w:rFonts w:ascii="Arial" w:hAnsi="Arial" w:cs="Arial"/>
        </w:rPr>
        <w:t>Son masas de tierra (suelo o roca) que presenta</w:t>
      </w:r>
      <w:r w:rsidR="003A0AC8" w:rsidRPr="00D03F40">
        <w:rPr>
          <w:rFonts w:ascii="Arial" w:hAnsi="Arial" w:cs="Arial"/>
        </w:rPr>
        <w:t>n</w:t>
      </w:r>
      <w:r w:rsidRPr="00D03F40">
        <w:rPr>
          <w:rFonts w:ascii="Arial" w:hAnsi="Arial" w:cs="Arial"/>
        </w:rPr>
        <w:t xml:space="preserve"> inclinación con respecto a la horizontal.</w:t>
      </w:r>
    </w:p>
    <w:p w:rsidR="00A53D99" w:rsidRPr="00D03F40" w:rsidRDefault="00A53D99" w:rsidP="00D03F40">
      <w:pPr>
        <w:spacing w:line="360" w:lineRule="auto"/>
        <w:jc w:val="both"/>
        <w:rPr>
          <w:rFonts w:ascii="Arial" w:hAnsi="Arial" w:cs="Arial"/>
        </w:rPr>
      </w:pPr>
      <w:r w:rsidRPr="00D03F40">
        <w:rPr>
          <w:rFonts w:ascii="Arial" w:hAnsi="Arial" w:cs="Arial"/>
        </w:rPr>
        <w:t>E</w:t>
      </w:r>
      <w:r w:rsidR="003A0AC8" w:rsidRPr="00D03F40">
        <w:rPr>
          <w:rFonts w:ascii="Arial" w:hAnsi="Arial" w:cs="Arial"/>
        </w:rPr>
        <w:t>n e</w:t>
      </w:r>
      <w:r w:rsidRPr="00D03F40">
        <w:rPr>
          <w:rFonts w:ascii="Arial" w:hAnsi="Arial" w:cs="Arial"/>
        </w:rPr>
        <w:t xml:space="preserve">l análisis de la estabilidad de taludes </w:t>
      </w:r>
      <w:r w:rsidR="003A0AC8" w:rsidRPr="00D03F40">
        <w:rPr>
          <w:rFonts w:ascii="Arial" w:hAnsi="Arial" w:cs="Arial"/>
        </w:rPr>
        <w:t>se verificará</w:t>
      </w:r>
      <w:r w:rsidRPr="00D03F40">
        <w:rPr>
          <w:rFonts w:ascii="Arial" w:hAnsi="Arial" w:cs="Arial"/>
        </w:rPr>
        <w:t xml:space="preserve"> que no se presenten </w:t>
      </w:r>
      <w:r w:rsidR="003A0AC8" w:rsidRPr="00D03F40">
        <w:rPr>
          <w:rFonts w:ascii="Arial" w:hAnsi="Arial" w:cs="Arial"/>
        </w:rPr>
        <w:t xml:space="preserve">los siguientes </w:t>
      </w:r>
      <w:r w:rsidRPr="00D03F40">
        <w:rPr>
          <w:rFonts w:ascii="Arial" w:hAnsi="Arial" w:cs="Arial"/>
        </w:rPr>
        <w:t xml:space="preserve">estados </w:t>
      </w:r>
      <w:r w:rsidR="003A0AC8" w:rsidRPr="00D03F40">
        <w:rPr>
          <w:rFonts w:ascii="Arial" w:hAnsi="Arial" w:cs="Arial"/>
        </w:rPr>
        <w:t>límites</w:t>
      </w:r>
      <w:r w:rsidRPr="00D03F40">
        <w:rPr>
          <w:rFonts w:ascii="Arial" w:hAnsi="Arial" w:cs="Arial"/>
        </w:rPr>
        <w:t xml:space="preserve"> de falla y de servicio.</w:t>
      </w:r>
    </w:p>
    <w:p w:rsidR="00A253A8" w:rsidRPr="00D03F40" w:rsidRDefault="00A253A8" w:rsidP="00D03F40">
      <w:pPr>
        <w:spacing w:line="360" w:lineRule="auto"/>
        <w:jc w:val="both"/>
        <w:rPr>
          <w:rFonts w:ascii="Arial" w:hAnsi="Arial" w:cs="Arial"/>
        </w:rPr>
      </w:pPr>
    </w:p>
    <w:p w:rsidR="003A0AC8" w:rsidRPr="00D03F40" w:rsidRDefault="00A53D99" w:rsidP="00D03F40">
      <w:pPr>
        <w:spacing w:line="360" w:lineRule="auto"/>
        <w:ind w:firstLine="360"/>
        <w:jc w:val="both"/>
        <w:rPr>
          <w:rFonts w:ascii="Arial" w:hAnsi="Arial" w:cs="Arial"/>
        </w:rPr>
      </w:pPr>
      <w:r w:rsidRPr="00D03F40">
        <w:rPr>
          <w:rFonts w:ascii="Arial" w:hAnsi="Arial" w:cs="Arial"/>
        </w:rPr>
        <w:t xml:space="preserve">Estados </w:t>
      </w:r>
      <w:r w:rsidR="003A0AC8" w:rsidRPr="00D03F40">
        <w:rPr>
          <w:rFonts w:ascii="Arial" w:hAnsi="Arial" w:cs="Arial"/>
        </w:rPr>
        <w:t>límites</w:t>
      </w:r>
      <w:r w:rsidRPr="00D03F40">
        <w:rPr>
          <w:rFonts w:ascii="Arial" w:hAnsi="Arial" w:cs="Arial"/>
        </w:rPr>
        <w:t xml:space="preserve"> de falla:</w:t>
      </w:r>
    </w:p>
    <w:p w:rsidR="003A0AC8" w:rsidRPr="00D03F40" w:rsidRDefault="003A0AC8" w:rsidP="00D03F40">
      <w:pPr>
        <w:spacing w:line="360" w:lineRule="auto"/>
        <w:ind w:firstLine="360"/>
        <w:rPr>
          <w:rFonts w:ascii="Arial" w:hAnsi="Arial" w:cs="Arial"/>
        </w:rPr>
      </w:pPr>
    </w:p>
    <w:p w:rsidR="003A0AC8" w:rsidRPr="00D03F40" w:rsidRDefault="003A0AC8" w:rsidP="00D03F40">
      <w:pPr>
        <w:spacing w:line="360" w:lineRule="auto"/>
        <w:ind w:firstLine="360"/>
        <w:rPr>
          <w:rFonts w:ascii="Arial" w:hAnsi="Arial" w:cs="Arial"/>
        </w:rPr>
      </w:pPr>
      <w:r w:rsidRPr="00D03F40">
        <w:rPr>
          <w:rFonts w:ascii="Arial" w:hAnsi="Arial" w:cs="Arial"/>
        </w:rPr>
        <w:t xml:space="preserve">1)  </w:t>
      </w:r>
      <w:r w:rsidR="00A253A8" w:rsidRPr="00D03F40">
        <w:rPr>
          <w:rFonts w:ascii="Arial" w:hAnsi="Arial" w:cs="Arial"/>
        </w:rPr>
        <w:t>Falla</w:t>
      </w:r>
      <w:r w:rsidRPr="00D03F40">
        <w:rPr>
          <w:rFonts w:ascii="Arial" w:hAnsi="Arial" w:cs="Arial"/>
        </w:rPr>
        <w:t xml:space="preserve"> local o general del talud por rotación, traslación y/o volteo</w:t>
      </w:r>
      <w:r w:rsidR="00A253A8" w:rsidRPr="00D03F40">
        <w:rPr>
          <w:rFonts w:ascii="Arial" w:hAnsi="Arial" w:cs="Arial"/>
        </w:rPr>
        <w:t>,</w:t>
      </w:r>
      <w:r w:rsidR="00A53D99" w:rsidRPr="00D03F40">
        <w:rPr>
          <w:rFonts w:ascii="Arial" w:hAnsi="Arial" w:cs="Arial"/>
        </w:rPr>
        <w:br/>
      </w:r>
      <w:r w:rsidRPr="00D03F40">
        <w:rPr>
          <w:rFonts w:ascii="Arial" w:hAnsi="Arial" w:cs="Arial"/>
        </w:rPr>
        <w:t xml:space="preserve">      2</w:t>
      </w:r>
      <w:r w:rsidR="00A253A8" w:rsidRPr="00D03F40">
        <w:rPr>
          <w:rFonts w:ascii="Arial" w:hAnsi="Arial" w:cs="Arial"/>
        </w:rPr>
        <w:t>) Desprendimientos</w:t>
      </w:r>
      <w:r w:rsidRPr="00D03F40">
        <w:rPr>
          <w:rFonts w:ascii="Arial" w:hAnsi="Arial" w:cs="Arial"/>
        </w:rPr>
        <w:t xml:space="preserve"> o caídos asociados a defectos naturales</w:t>
      </w:r>
      <w:r w:rsidR="00A253A8" w:rsidRPr="00D03F40">
        <w:rPr>
          <w:rFonts w:ascii="Arial" w:hAnsi="Arial" w:cs="Arial"/>
        </w:rPr>
        <w:t>,</w:t>
      </w:r>
    </w:p>
    <w:p w:rsidR="003A0AC8" w:rsidRPr="00D03F40" w:rsidRDefault="00A253A8" w:rsidP="00D03F40">
      <w:pPr>
        <w:spacing w:line="360" w:lineRule="auto"/>
        <w:ind w:firstLine="360"/>
        <w:rPr>
          <w:rFonts w:ascii="Arial" w:hAnsi="Arial" w:cs="Arial"/>
        </w:rPr>
      </w:pPr>
      <w:r w:rsidRPr="00D03F40">
        <w:rPr>
          <w:rFonts w:ascii="Arial" w:hAnsi="Arial" w:cs="Arial"/>
        </w:rPr>
        <w:t>3)  A</w:t>
      </w:r>
      <w:r w:rsidR="003A0AC8" w:rsidRPr="00D03F40">
        <w:rPr>
          <w:rFonts w:ascii="Arial" w:hAnsi="Arial" w:cs="Arial"/>
        </w:rPr>
        <w:t>grietamientos debidos a la excavación</w:t>
      </w:r>
      <w:r w:rsidRPr="00D03F40">
        <w:rPr>
          <w:rFonts w:ascii="Arial" w:hAnsi="Arial" w:cs="Arial"/>
        </w:rPr>
        <w:t>.</w:t>
      </w:r>
    </w:p>
    <w:p w:rsidR="00A253A8" w:rsidRPr="00D03F40" w:rsidRDefault="00A253A8" w:rsidP="00D03F40">
      <w:pPr>
        <w:spacing w:line="360" w:lineRule="auto"/>
        <w:ind w:firstLine="360"/>
        <w:rPr>
          <w:rFonts w:ascii="Arial" w:hAnsi="Arial" w:cs="Arial"/>
        </w:rPr>
      </w:pPr>
    </w:p>
    <w:p w:rsidR="003A0AC8" w:rsidRPr="00D03F40" w:rsidRDefault="00322FF4" w:rsidP="00D03F40">
      <w:pPr>
        <w:spacing w:line="360" w:lineRule="auto"/>
        <w:ind w:firstLine="360"/>
        <w:rPr>
          <w:rFonts w:ascii="Arial" w:hAnsi="Arial" w:cs="Arial"/>
        </w:rPr>
      </w:pPr>
      <w:r w:rsidRPr="00D03F40">
        <w:rPr>
          <w:rFonts w:ascii="Arial" w:hAnsi="Arial" w:cs="Arial"/>
        </w:rPr>
        <w:t xml:space="preserve"> Estados lími</w:t>
      </w:r>
      <w:r w:rsidR="003A0AC8" w:rsidRPr="00D03F40">
        <w:rPr>
          <w:rFonts w:ascii="Arial" w:hAnsi="Arial" w:cs="Arial"/>
        </w:rPr>
        <w:t>te</w:t>
      </w:r>
      <w:r w:rsidRPr="00D03F40">
        <w:rPr>
          <w:rFonts w:ascii="Arial" w:hAnsi="Arial" w:cs="Arial"/>
        </w:rPr>
        <w:t>s</w:t>
      </w:r>
      <w:r w:rsidR="003A0AC8" w:rsidRPr="00D03F40">
        <w:rPr>
          <w:rFonts w:ascii="Arial" w:hAnsi="Arial" w:cs="Arial"/>
        </w:rPr>
        <w:t xml:space="preserve"> de servicio:</w:t>
      </w:r>
    </w:p>
    <w:p w:rsidR="003A0AC8" w:rsidRPr="00D03F40" w:rsidRDefault="003A0AC8" w:rsidP="00D03F40">
      <w:pPr>
        <w:spacing w:line="360" w:lineRule="auto"/>
        <w:ind w:firstLine="360"/>
        <w:rPr>
          <w:rFonts w:ascii="Arial" w:hAnsi="Arial" w:cs="Arial"/>
        </w:rPr>
      </w:pPr>
    </w:p>
    <w:p w:rsidR="003A0AC8" w:rsidRPr="00D03F40" w:rsidRDefault="003A0AC8" w:rsidP="00D03F40">
      <w:pPr>
        <w:pStyle w:val="Prrafodelista"/>
        <w:numPr>
          <w:ilvl w:val="0"/>
          <w:numId w:val="10"/>
        </w:numPr>
        <w:spacing w:line="360" w:lineRule="auto"/>
        <w:rPr>
          <w:rFonts w:ascii="Arial" w:hAnsi="Arial" w:cs="Arial"/>
        </w:rPr>
      </w:pPr>
      <w:r w:rsidRPr="00D03F40">
        <w:rPr>
          <w:rFonts w:ascii="Arial" w:hAnsi="Arial" w:cs="Arial"/>
        </w:rPr>
        <w:t>Alteración inaceptable de la geometría del talud por intemperización</w:t>
      </w:r>
      <w:r w:rsidR="00A253A8" w:rsidRPr="00D03F40">
        <w:rPr>
          <w:rFonts w:ascii="Arial" w:hAnsi="Arial" w:cs="Arial"/>
        </w:rPr>
        <w:t>,</w:t>
      </w:r>
    </w:p>
    <w:p w:rsidR="003A0AC8" w:rsidRPr="00D03F40" w:rsidRDefault="003A0AC8" w:rsidP="00D03F40">
      <w:pPr>
        <w:pStyle w:val="Prrafodelista"/>
        <w:numPr>
          <w:ilvl w:val="0"/>
          <w:numId w:val="10"/>
        </w:numPr>
        <w:spacing w:line="360" w:lineRule="auto"/>
        <w:rPr>
          <w:rFonts w:ascii="Arial" w:hAnsi="Arial" w:cs="Arial"/>
        </w:rPr>
      </w:pPr>
      <w:r w:rsidRPr="00D03F40">
        <w:rPr>
          <w:rFonts w:ascii="Arial" w:hAnsi="Arial" w:cs="Arial"/>
        </w:rPr>
        <w:t>Erosión superficial</w:t>
      </w:r>
      <w:r w:rsidR="00A253A8" w:rsidRPr="00D03F40">
        <w:rPr>
          <w:rFonts w:ascii="Arial" w:hAnsi="Arial" w:cs="Arial"/>
        </w:rPr>
        <w:t>.</w:t>
      </w:r>
    </w:p>
    <w:p w:rsidR="003A0AC8" w:rsidRPr="00454CE3" w:rsidRDefault="003A0AC8" w:rsidP="003A0AC8">
      <w:pPr>
        <w:pStyle w:val="Prrafodelista"/>
        <w:rPr>
          <w:rFonts w:ascii="CG Times" w:hAnsi="CG Times"/>
        </w:rPr>
      </w:pPr>
    </w:p>
    <w:p w:rsidR="003A0AC8" w:rsidRPr="00D03F40" w:rsidRDefault="003A0AC8" w:rsidP="00D03F40">
      <w:pPr>
        <w:spacing w:line="360" w:lineRule="auto"/>
        <w:jc w:val="both"/>
        <w:rPr>
          <w:rFonts w:ascii="Arial" w:hAnsi="Arial" w:cs="Arial"/>
        </w:rPr>
      </w:pPr>
      <w:r w:rsidRPr="00D03F40">
        <w:rPr>
          <w:rFonts w:ascii="Arial" w:hAnsi="Arial" w:cs="Arial"/>
        </w:rPr>
        <w:t>Los parámetros requeridos para el análisis de estabilidad de taludes, deberán determinarse recurriendo al tipo de prueba que mejor represente las condiciones de drenaje que prevalezcan en el sitio.</w:t>
      </w:r>
    </w:p>
    <w:p w:rsidR="00122C8A" w:rsidRPr="00D03F40" w:rsidRDefault="00122C8A" w:rsidP="00D03F40">
      <w:pPr>
        <w:spacing w:line="360" w:lineRule="auto"/>
        <w:jc w:val="both"/>
        <w:rPr>
          <w:rFonts w:ascii="Arial" w:hAnsi="Arial" w:cs="Arial"/>
        </w:rPr>
      </w:pPr>
    </w:p>
    <w:p w:rsidR="003A0AC8" w:rsidRPr="00D03F40" w:rsidRDefault="003A0AC8" w:rsidP="00D03F40">
      <w:pPr>
        <w:spacing w:line="360" w:lineRule="auto"/>
        <w:jc w:val="both"/>
        <w:rPr>
          <w:rFonts w:ascii="Arial" w:hAnsi="Arial" w:cs="Arial"/>
        </w:rPr>
      </w:pPr>
      <w:r w:rsidRPr="00D03F40">
        <w:rPr>
          <w:rFonts w:ascii="Arial" w:hAnsi="Arial" w:cs="Arial"/>
        </w:rPr>
        <w:t>Los métodos recomendados de análisis son los de equilibrio limite (dovelas), elemento finito, y análisis plástico: límite superior y límite inferior.</w:t>
      </w:r>
    </w:p>
    <w:p w:rsidR="00122C8A" w:rsidRPr="00D03F40" w:rsidRDefault="00122C8A" w:rsidP="00D03F40">
      <w:pPr>
        <w:spacing w:line="360" w:lineRule="auto"/>
        <w:jc w:val="both"/>
        <w:rPr>
          <w:rFonts w:ascii="Arial" w:hAnsi="Arial" w:cs="Arial"/>
        </w:rPr>
      </w:pPr>
    </w:p>
    <w:p w:rsidR="0027529C" w:rsidRPr="00D03F40" w:rsidRDefault="0027529C" w:rsidP="00D03F40">
      <w:pPr>
        <w:spacing w:line="360" w:lineRule="auto"/>
        <w:jc w:val="both"/>
        <w:rPr>
          <w:rFonts w:ascii="Arial" w:hAnsi="Arial" w:cs="Arial"/>
        </w:rPr>
      </w:pPr>
      <w:r w:rsidRPr="00D03F40">
        <w:rPr>
          <w:rFonts w:ascii="Arial" w:hAnsi="Arial" w:cs="Arial"/>
        </w:rPr>
        <w:lastRenderedPageBreak/>
        <w:t xml:space="preserve">Las fuerzas actuantes a considerar para estimar la estabilidad de taludes serán: </w:t>
      </w:r>
    </w:p>
    <w:p w:rsidR="00A253A8" w:rsidRPr="00D03F40" w:rsidRDefault="00A253A8" w:rsidP="00D03F40">
      <w:pPr>
        <w:spacing w:line="360" w:lineRule="auto"/>
        <w:ind w:firstLine="360"/>
        <w:jc w:val="both"/>
        <w:rPr>
          <w:rFonts w:ascii="Arial" w:hAnsi="Arial" w:cs="Arial"/>
        </w:rPr>
      </w:pPr>
    </w:p>
    <w:p w:rsidR="0027529C" w:rsidRPr="00D03F40" w:rsidRDefault="001C6CE8" w:rsidP="00D03F40">
      <w:pPr>
        <w:pStyle w:val="Prrafodelista"/>
        <w:numPr>
          <w:ilvl w:val="0"/>
          <w:numId w:val="12"/>
        </w:numPr>
        <w:spacing w:line="360" w:lineRule="auto"/>
        <w:jc w:val="both"/>
        <w:rPr>
          <w:rFonts w:ascii="Arial" w:hAnsi="Arial" w:cs="Arial"/>
        </w:rPr>
      </w:pPr>
      <w:r w:rsidRPr="00D03F40">
        <w:rPr>
          <w:rFonts w:ascii="Arial" w:hAnsi="Arial" w:cs="Arial"/>
        </w:rPr>
        <w:t>Peso del bloque deslizante</w:t>
      </w:r>
      <w:r w:rsidR="00A253A8" w:rsidRPr="00D03F40">
        <w:rPr>
          <w:rFonts w:ascii="Arial" w:hAnsi="Arial" w:cs="Arial"/>
        </w:rPr>
        <w:t>,</w:t>
      </w:r>
    </w:p>
    <w:p w:rsidR="001C6CE8" w:rsidRPr="00D03F40" w:rsidRDefault="001C6CE8" w:rsidP="00D03F40">
      <w:pPr>
        <w:pStyle w:val="Prrafodelista"/>
        <w:numPr>
          <w:ilvl w:val="0"/>
          <w:numId w:val="12"/>
        </w:numPr>
        <w:spacing w:line="360" w:lineRule="auto"/>
        <w:jc w:val="both"/>
        <w:rPr>
          <w:rFonts w:ascii="Arial" w:hAnsi="Arial" w:cs="Arial"/>
        </w:rPr>
      </w:pPr>
      <w:r w:rsidRPr="00D03F40">
        <w:rPr>
          <w:rFonts w:ascii="Arial" w:hAnsi="Arial" w:cs="Arial"/>
        </w:rPr>
        <w:t>Presión del agua en la superficie de falla</w:t>
      </w:r>
      <w:r w:rsidR="00A253A8" w:rsidRPr="00D03F40">
        <w:rPr>
          <w:rFonts w:ascii="Arial" w:hAnsi="Arial" w:cs="Arial"/>
        </w:rPr>
        <w:t>,</w:t>
      </w:r>
    </w:p>
    <w:p w:rsidR="001C6CE8" w:rsidRPr="00D03F40" w:rsidRDefault="001C6CE8" w:rsidP="00D03F40">
      <w:pPr>
        <w:pStyle w:val="Prrafodelista"/>
        <w:numPr>
          <w:ilvl w:val="0"/>
          <w:numId w:val="12"/>
        </w:numPr>
        <w:spacing w:line="360" w:lineRule="auto"/>
        <w:jc w:val="both"/>
        <w:rPr>
          <w:rFonts w:ascii="Arial" w:hAnsi="Arial" w:cs="Arial"/>
        </w:rPr>
      </w:pPr>
      <w:r w:rsidRPr="00D03F40">
        <w:rPr>
          <w:rFonts w:ascii="Arial" w:hAnsi="Arial" w:cs="Arial"/>
        </w:rPr>
        <w:t>Presión del agua en la grieta de tensión</w:t>
      </w:r>
      <w:r w:rsidR="00A253A8" w:rsidRPr="00D03F40">
        <w:rPr>
          <w:rFonts w:ascii="Arial" w:hAnsi="Arial" w:cs="Arial"/>
        </w:rPr>
        <w:t>,</w:t>
      </w:r>
    </w:p>
    <w:p w:rsidR="001C6CE8" w:rsidRPr="00D03F40" w:rsidRDefault="001C6CE8" w:rsidP="00D03F40">
      <w:pPr>
        <w:pStyle w:val="Prrafodelista"/>
        <w:numPr>
          <w:ilvl w:val="0"/>
          <w:numId w:val="12"/>
        </w:numPr>
        <w:spacing w:line="360" w:lineRule="auto"/>
        <w:jc w:val="both"/>
        <w:rPr>
          <w:rFonts w:ascii="Arial" w:hAnsi="Arial" w:cs="Arial"/>
        </w:rPr>
      </w:pPr>
      <w:r w:rsidRPr="00D03F40">
        <w:rPr>
          <w:rFonts w:ascii="Arial" w:hAnsi="Arial" w:cs="Arial"/>
        </w:rPr>
        <w:t>Fuerza debida a anclajes</w:t>
      </w:r>
      <w:r w:rsidR="00A253A8" w:rsidRPr="00D03F40">
        <w:rPr>
          <w:rFonts w:ascii="Arial" w:hAnsi="Arial" w:cs="Arial"/>
        </w:rPr>
        <w:t>,</w:t>
      </w:r>
    </w:p>
    <w:p w:rsidR="001C6CE8" w:rsidRPr="00D03F40" w:rsidRDefault="001C6CE8" w:rsidP="00D03F40">
      <w:pPr>
        <w:pStyle w:val="Prrafodelista"/>
        <w:numPr>
          <w:ilvl w:val="0"/>
          <w:numId w:val="12"/>
        </w:numPr>
        <w:spacing w:line="360" w:lineRule="auto"/>
        <w:jc w:val="both"/>
        <w:rPr>
          <w:rFonts w:ascii="Arial" w:hAnsi="Arial" w:cs="Arial"/>
        </w:rPr>
      </w:pPr>
      <w:r w:rsidRPr="00D03F40">
        <w:rPr>
          <w:rFonts w:ascii="Arial" w:hAnsi="Arial" w:cs="Arial"/>
        </w:rPr>
        <w:t>Sobrecarga</w:t>
      </w:r>
      <w:r w:rsidR="00A253A8" w:rsidRPr="00D03F40">
        <w:rPr>
          <w:rFonts w:ascii="Arial" w:hAnsi="Arial" w:cs="Arial"/>
        </w:rPr>
        <w:t>,</w:t>
      </w:r>
    </w:p>
    <w:p w:rsidR="001C6CE8" w:rsidRPr="00D03F40" w:rsidRDefault="001C6CE8" w:rsidP="00D03F40">
      <w:pPr>
        <w:pStyle w:val="Prrafodelista"/>
        <w:numPr>
          <w:ilvl w:val="0"/>
          <w:numId w:val="12"/>
        </w:numPr>
        <w:spacing w:line="360" w:lineRule="auto"/>
        <w:jc w:val="both"/>
        <w:rPr>
          <w:rFonts w:ascii="Arial" w:hAnsi="Arial" w:cs="Arial"/>
        </w:rPr>
      </w:pPr>
      <w:r w:rsidRPr="00D03F40">
        <w:rPr>
          <w:rFonts w:ascii="Arial" w:hAnsi="Arial" w:cs="Arial"/>
        </w:rPr>
        <w:t>Fuerza sísmica</w:t>
      </w:r>
      <w:r w:rsidR="00A253A8" w:rsidRPr="00D03F40">
        <w:rPr>
          <w:rFonts w:ascii="Arial" w:hAnsi="Arial" w:cs="Arial"/>
        </w:rPr>
        <w:t>.</w:t>
      </w:r>
    </w:p>
    <w:p w:rsidR="00122C8A" w:rsidRDefault="00122C8A" w:rsidP="00122C8A">
      <w:pPr>
        <w:jc w:val="both"/>
        <w:rPr>
          <w:rFonts w:ascii="CG Times" w:hAnsi="CG Times"/>
        </w:rPr>
      </w:pPr>
    </w:p>
    <w:p w:rsidR="003A0AC8" w:rsidRPr="00D03F40" w:rsidRDefault="00D623E4" w:rsidP="00D03F40">
      <w:pPr>
        <w:spacing w:line="360" w:lineRule="auto"/>
        <w:jc w:val="both"/>
        <w:rPr>
          <w:rFonts w:ascii="Arial" w:hAnsi="Arial" w:cs="Arial"/>
        </w:rPr>
      </w:pPr>
      <w:r w:rsidRPr="00D03F40">
        <w:rPr>
          <w:rFonts w:ascii="Arial" w:hAnsi="Arial" w:cs="Arial"/>
        </w:rPr>
        <w:t>Cualquier método de estabilización de taludes deberá considerar lo siguiente:</w:t>
      </w:r>
    </w:p>
    <w:p w:rsidR="00A253A8" w:rsidRPr="00D03F40" w:rsidRDefault="00A253A8" w:rsidP="00D03F40">
      <w:pPr>
        <w:spacing w:line="360" w:lineRule="auto"/>
        <w:ind w:firstLine="360"/>
        <w:rPr>
          <w:rFonts w:ascii="Arial" w:hAnsi="Arial" w:cs="Arial"/>
        </w:rPr>
      </w:pPr>
    </w:p>
    <w:p w:rsidR="00D623E4" w:rsidRPr="00D03F40" w:rsidRDefault="00D623E4" w:rsidP="00D03F40">
      <w:pPr>
        <w:pStyle w:val="Prrafodelista"/>
        <w:numPr>
          <w:ilvl w:val="0"/>
          <w:numId w:val="11"/>
        </w:numPr>
        <w:spacing w:line="360" w:lineRule="auto"/>
        <w:rPr>
          <w:rFonts w:ascii="Arial" w:hAnsi="Arial" w:cs="Arial"/>
        </w:rPr>
      </w:pPr>
      <w:r w:rsidRPr="00D03F40">
        <w:rPr>
          <w:rFonts w:ascii="Arial" w:hAnsi="Arial" w:cs="Arial"/>
        </w:rPr>
        <w:t>Proteger al material expuesto a la erosión</w:t>
      </w:r>
      <w:r w:rsidR="00A253A8" w:rsidRPr="00D03F40">
        <w:rPr>
          <w:rFonts w:ascii="Arial" w:hAnsi="Arial" w:cs="Arial"/>
        </w:rPr>
        <w:t>,</w:t>
      </w:r>
    </w:p>
    <w:p w:rsidR="00D623E4" w:rsidRPr="00D03F40" w:rsidRDefault="00D623E4" w:rsidP="00D03F40">
      <w:pPr>
        <w:pStyle w:val="Prrafodelista"/>
        <w:numPr>
          <w:ilvl w:val="0"/>
          <w:numId w:val="11"/>
        </w:numPr>
        <w:spacing w:line="360" w:lineRule="auto"/>
        <w:rPr>
          <w:rFonts w:ascii="Arial" w:hAnsi="Arial" w:cs="Arial"/>
        </w:rPr>
      </w:pPr>
      <w:r w:rsidRPr="00D03F40">
        <w:rPr>
          <w:rFonts w:ascii="Arial" w:hAnsi="Arial" w:cs="Arial"/>
        </w:rPr>
        <w:t>Impedir la formación y ampliación de fisuras o grietas que puedan alterar el comportamiento del talud a corto o largo plazo</w:t>
      </w:r>
      <w:r w:rsidR="00A253A8" w:rsidRPr="00D03F40">
        <w:rPr>
          <w:rFonts w:ascii="Arial" w:hAnsi="Arial" w:cs="Arial"/>
        </w:rPr>
        <w:t>,</w:t>
      </w:r>
    </w:p>
    <w:p w:rsidR="00D623E4" w:rsidRPr="00D03F40" w:rsidRDefault="00D623E4" w:rsidP="00D03F40">
      <w:pPr>
        <w:pStyle w:val="Prrafodelista"/>
        <w:numPr>
          <w:ilvl w:val="0"/>
          <w:numId w:val="11"/>
        </w:numPr>
        <w:spacing w:line="360" w:lineRule="auto"/>
        <w:rPr>
          <w:rFonts w:ascii="Arial" w:hAnsi="Arial" w:cs="Arial"/>
        </w:rPr>
      </w:pPr>
      <w:r w:rsidRPr="00D03F40">
        <w:rPr>
          <w:rFonts w:ascii="Arial" w:hAnsi="Arial" w:cs="Arial"/>
        </w:rPr>
        <w:t>Garantizar drenaje para minimizar el efecto de escurrimientos superficiales o infiltraciones de agua</w:t>
      </w:r>
      <w:r w:rsidR="00A253A8" w:rsidRPr="00D03F40">
        <w:rPr>
          <w:rFonts w:ascii="Arial" w:hAnsi="Arial" w:cs="Arial"/>
        </w:rPr>
        <w:t>,</w:t>
      </w:r>
    </w:p>
    <w:p w:rsidR="00D623E4" w:rsidRPr="00454CE3" w:rsidRDefault="00D623E4" w:rsidP="00D03F40">
      <w:pPr>
        <w:pStyle w:val="Prrafodelista"/>
        <w:numPr>
          <w:ilvl w:val="0"/>
          <w:numId w:val="11"/>
        </w:numPr>
        <w:spacing w:line="360" w:lineRule="auto"/>
        <w:rPr>
          <w:rFonts w:ascii="CG Times" w:hAnsi="CG Times"/>
        </w:rPr>
      </w:pPr>
      <w:r w:rsidRPr="00D03F40">
        <w:rPr>
          <w:rFonts w:ascii="Arial" w:hAnsi="Arial" w:cs="Arial"/>
        </w:rPr>
        <w:t>Asegurar la estabilidad general del talud</w:t>
      </w:r>
      <w:r w:rsidR="00A253A8">
        <w:rPr>
          <w:rFonts w:ascii="CG Times" w:hAnsi="CG Times"/>
        </w:rPr>
        <w:t>.</w:t>
      </w:r>
    </w:p>
    <w:p w:rsidR="00D623E4" w:rsidRPr="00454CE3" w:rsidRDefault="00D623E4" w:rsidP="00D623E4">
      <w:pPr>
        <w:rPr>
          <w:rFonts w:ascii="CG Times" w:hAnsi="CG Times"/>
        </w:rPr>
      </w:pPr>
    </w:p>
    <w:p w:rsidR="00D623E4" w:rsidRPr="00D03F40" w:rsidRDefault="00D623E4" w:rsidP="00D03F40">
      <w:pPr>
        <w:spacing w:line="360" w:lineRule="auto"/>
        <w:rPr>
          <w:rFonts w:ascii="Arial" w:hAnsi="Arial" w:cs="Arial"/>
        </w:rPr>
      </w:pPr>
      <w:r w:rsidRPr="00D03F40">
        <w:rPr>
          <w:rFonts w:ascii="Arial" w:hAnsi="Arial" w:cs="Arial"/>
        </w:rPr>
        <w:t xml:space="preserve">En depósitos de talud </w:t>
      </w:r>
      <w:proofErr w:type="spellStart"/>
      <w:r w:rsidRPr="00D03F40">
        <w:rPr>
          <w:rFonts w:ascii="Arial" w:hAnsi="Arial" w:cs="Arial"/>
        </w:rPr>
        <w:t>friccionantes</w:t>
      </w:r>
      <w:proofErr w:type="spellEnd"/>
      <w:r w:rsidRPr="00D03F40">
        <w:rPr>
          <w:rFonts w:ascii="Arial" w:hAnsi="Arial" w:cs="Arial"/>
        </w:rPr>
        <w:t xml:space="preserve"> la estabilidad está más ligada a la pendiente del talud; mientras que para suelos cohesivos la estabilidad depende principalmente de la altura.</w:t>
      </w:r>
    </w:p>
    <w:p w:rsidR="003A0AC8" w:rsidRPr="00D03F40" w:rsidRDefault="003A0AC8" w:rsidP="00D03F40">
      <w:pPr>
        <w:spacing w:line="360" w:lineRule="auto"/>
        <w:ind w:firstLine="360"/>
        <w:rPr>
          <w:rFonts w:ascii="Arial" w:hAnsi="Arial" w:cs="Arial"/>
        </w:rPr>
      </w:pPr>
    </w:p>
    <w:p w:rsidR="00D626BA" w:rsidRPr="00D03F40" w:rsidRDefault="00D626BA" w:rsidP="00D03F40">
      <w:pPr>
        <w:spacing w:line="360" w:lineRule="auto"/>
        <w:jc w:val="both"/>
        <w:rPr>
          <w:rFonts w:ascii="Arial" w:hAnsi="Arial" w:cs="Arial"/>
        </w:rPr>
      </w:pPr>
      <w:r w:rsidRPr="00D03F40">
        <w:rPr>
          <w:rFonts w:ascii="Arial" w:hAnsi="Arial" w:cs="Arial"/>
        </w:rPr>
        <w:t xml:space="preserve">En situaciones donde se requiera </w:t>
      </w:r>
      <w:r w:rsidR="00454CE3" w:rsidRPr="00D03F40">
        <w:rPr>
          <w:rFonts w:ascii="Arial" w:hAnsi="Arial" w:cs="Arial"/>
        </w:rPr>
        <w:t>colocar una carga próxima a la corona del talud, se deberán realizar</w:t>
      </w:r>
      <w:r w:rsidRPr="00D03F40">
        <w:rPr>
          <w:rFonts w:ascii="Arial" w:hAnsi="Arial" w:cs="Arial"/>
        </w:rPr>
        <w:t xml:space="preserve"> los estudios correspondientes </w:t>
      </w:r>
      <w:r w:rsidR="00454CE3" w:rsidRPr="00D03F40">
        <w:rPr>
          <w:rFonts w:ascii="Arial" w:hAnsi="Arial" w:cs="Arial"/>
        </w:rPr>
        <w:t>para determinar si es necesario estabilizar</w:t>
      </w:r>
      <w:r w:rsidRPr="00D03F40">
        <w:rPr>
          <w:rFonts w:ascii="Arial" w:hAnsi="Arial" w:cs="Arial"/>
        </w:rPr>
        <w:t xml:space="preserve"> el talud mediante anclaje o elementos de contención. </w:t>
      </w:r>
    </w:p>
    <w:p w:rsidR="00D626BA" w:rsidRDefault="00D626BA" w:rsidP="00D626BA">
      <w:pPr>
        <w:jc w:val="both"/>
        <w:rPr>
          <w:rFonts w:ascii="CG Times" w:hAnsi="CG Times"/>
        </w:rPr>
      </w:pPr>
    </w:p>
    <w:p w:rsidR="00D626BA" w:rsidRPr="00D03F40" w:rsidRDefault="00D626BA" w:rsidP="00D03F40">
      <w:pPr>
        <w:spacing w:line="360" w:lineRule="auto"/>
        <w:jc w:val="both"/>
        <w:rPr>
          <w:rFonts w:ascii="Arial" w:hAnsi="Arial" w:cs="Arial"/>
        </w:rPr>
      </w:pPr>
      <w:r w:rsidRPr="00D03F40">
        <w:rPr>
          <w:rFonts w:ascii="Arial" w:hAnsi="Arial" w:cs="Arial"/>
          <w:b/>
        </w:rPr>
        <w:t>6</w:t>
      </w:r>
      <w:r w:rsidR="00A253A8" w:rsidRPr="00D03F40">
        <w:rPr>
          <w:rFonts w:ascii="Arial" w:hAnsi="Arial" w:cs="Arial"/>
          <w:b/>
        </w:rPr>
        <w:t>.</w:t>
      </w:r>
      <w:r w:rsidRPr="00D03F40">
        <w:rPr>
          <w:rFonts w:ascii="Arial" w:hAnsi="Arial" w:cs="Arial"/>
          <w:b/>
        </w:rPr>
        <w:t xml:space="preserve">  ESTRUCTURAS DE RETENCIÓN</w:t>
      </w:r>
    </w:p>
    <w:p w:rsidR="00D626BA" w:rsidRPr="00D03F40" w:rsidRDefault="00D626BA" w:rsidP="00D03F40">
      <w:pPr>
        <w:spacing w:line="360" w:lineRule="auto"/>
        <w:jc w:val="both"/>
        <w:rPr>
          <w:rFonts w:ascii="Arial" w:hAnsi="Arial" w:cs="Arial"/>
          <w:u w:val="single"/>
        </w:rPr>
      </w:pPr>
    </w:p>
    <w:p w:rsidR="00D626BA" w:rsidRPr="00D03F40" w:rsidRDefault="00D626BA" w:rsidP="00D03F40">
      <w:pPr>
        <w:spacing w:line="360" w:lineRule="auto"/>
        <w:jc w:val="both"/>
        <w:rPr>
          <w:rFonts w:ascii="Arial" w:hAnsi="Arial" w:cs="Arial"/>
        </w:rPr>
      </w:pPr>
      <w:r w:rsidRPr="00D03F40">
        <w:rPr>
          <w:rFonts w:ascii="Arial" w:hAnsi="Arial" w:cs="Arial"/>
        </w:rPr>
        <w:t xml:space="preserve">Los elementos de contención considerados en estas normas son estructuras de gravedad diseñadas para soportar los empujes de suelo natural o relleno en sus respaldos o bien muros de concreto reforzado con o sin anclas o contrafuertes. </w:t>
      </w:r>
    </w:p>
    <w:p w:rsidR="00122C8A" w:rsidRPr="00D03F40" w:rsidRDefault="00122C8A" w:rsidP="00D03F40">
      <w:pPr>
        <w:spacing w:line="360" w:lineRule="auto"/>
        <w:jc w:val="both"/>
        <w:rPr>
          <w:rFonts w:ascii="Arial" w:hAnsi="Arial" w:cs="Arial"/>
        </w:rPr>
      </w:pPr>
    </w:p>
    <w:p w:rsidR="00D626BA" w:rsidRPr="00D03F40" w:rsidRDefault="00D626BA" w:rsidP="00D03F40">
      <w:pPr>
        <w:spacing w:line="360" w:lineRule="auto"/>
        <w:jc w:val="both"/>
        <w:rPr>
          <w:rFonts w:ascii="Arial" w:hAnsi="Arial" w:cs="Arial"/>
        </w:rPr>
      </w:pPr>
      <w:r w:rsidRPr="00D03F40">
        <w:rPr>
          <w:rFonts w:ascii="Arial" w:hAnsi="Arial" w:cs="Arial"/>
        </w:rPr>
        <w:t xml:space="preserve">Todo muro de contención tendrá drenaje en su respaldo. En la boca interior de los tubos de drenaje se colocará un filtro diseñado para retener el suelo en el respaldo. </w:t>
      </w:r>
    </w:p>
    <w:p w:rsidR="00A253A8" w:rsidRPr="00D03F40" w:rsidRDefault="00A253A8" w:rsidP="00D03F40">
      <w:pPr>
        <w:spacing w:line="360" w:lineRule="auto"/>
        <w:ind w:firstLine="360"/>
        <w:jc w:val="both"/>
        <w:rPr>
          <w:rFonts w:ascii="Arial" w:hAnsi="Arial" w:cs="Arial"/>
        </w:rPr>
      </w:pPr>
    </w:p>
    <w:p w:rsidR="00D626BA" w:rsidRPr="00D03F40" w:rsidRDefault="00D626BA" w:rsidP="00D03F40">
      <w:pPr>
        <w:spacing w:line="360" w:lineRule="auto"/>
        <w:jc w:val="both"/>
        <w:rPr>
          <w:rFonts w:ascii="Arial" w:hAnsi="Arial" w:cs="Arial"/>
        </w:rPr>
      </w:pPr>
      <w:r w:rsidRPr="00D03F40">
        <w:rPr>
          <w:rFonts w:ascii="Arial" w:hAnsi="Arial" w:cs="Arial"/>
        </w:rPr>
        <w:t xml:space="preserve">Las fuerzas actuantes a considerar para estimar la estabilidad de los elementos de contención serán: </w:t>
      </w:r>
    </w:p>
    <w:p w:rsidR="00D626BA" w:rsidRPr="00D03F40" w:rsidRDefault="00D626BA" w:rsidP="00D03F40">
      <w:pPr>
        <w:spacing w:line="360" w:lineRule="auto"/>
        <w:jc w:val="both"/>
        <w:rPr>
          <w:rFonts w:ascii="Arial" w:hAnsi="Arial" w:cs="Arial"/>
        </w:rPr>
      </w:pPr>
    </w:p>
    <w:p w:rsidR="00D626BA" w:rsidRPr="00D03F40" w:rsidRDefault="00D626BA" w:rsidP="00D03F40">
      <w:pPr>
        <w:spacing w:line="360" w:lineRule="auto"/>
        <w:jc w:val="both"/>
        <w:rPr>
          <w:rFonts w:ascii="Arial" w:hAnsi="Arial" w:cs="Arial"/>
        </w:rPr>
      </w:pPr>
      <w:r w:rsidRPr="00D03F40">
        <w:rPr>
          <w:rFonts w:ascii="Arial" w:hAnsi="Arial" w:cs="Arial"/>
        </w:rPr>
        <w:t>- El peso propio del elemento</w:t>
      </w:r>
      <w:r w:rsidR="00A253A8" w:rsidRPr="00D03F40">
        <w:rPr>
          <w:rFonts w:ascii="Arial" w:hAnsi="Arial" w:cs="Arial"/>
        </w:rPr>
        <w:t>,</w:t>
      </w:r>
    </w:p>
    <w:p w:rsidR="00D626BA" w:rsidRPr="00D03F40" w:rsidRDefault="00D626BA" w:rsidP="00D03F40">
      <w:pPr>
        <w:spacing w:line="360" w:lineRule="auto"/>
        <w:rPr>
          <w:rFonts w:ascii="Arial" w:hAnsi="Arial" w:cs="Arial"/>
        </w:rPr>
      </w:pPr>
      <w:r w:rsidRPr="00D03F40">
        <w:rPr>
          <w:rFonts w:ascii="Arial" w:hAnsi="Arial" w:cs="Arial"/>
        </w:rPr>
        <w:t>- El empuje de tierras</w:t>
      </w:r>
      <w:r w:rsidR="00A253A8" w:rsidRPr="00D03F40">
        <w:rPr>
          <w:rFonts w:ascii="Arial" w:hAnsi="Arial" w:cs="Arial"/>
        </w:rPr>
        <w:t>,</w:t>
      </w:r>
    </w:p>
    <w:p w:rsidR="00D626BA" w:rsidRPr="00D03F40" w:rsidRDefault="00D626BA" w:rsidP="00D03F40">
      <w:pPr>
        <w:spacing w:line="360" w:lineRule="auto"/>
        <w:rPr>
          <w:rFonts w:ascii="Arial" w:hAnsi="Arial" w:cs="Arial"/>
        </w:rPr>
      </w:pPr>
      <w:r w:rsidRPr="00D03F40">
        <w:rPr>
          <w:rFonts w:ascii="Arial" w:hAnsi="Arial" w:cs="Arial"/>
        </w:rPr>
        <w:t>- El empuje generado por sobrecargas</w:t>
      </w:r>
      <w:r w:rsidR="00A253A8" w:rsidRPr="00D03F40">
        <w:rPr>
          <w:rFonts w:ascii="Arial" w:hAnsi="Arial" w:cs="Arial"/>
        </w:rPr>
        <w:t>,</w:t>
      </w:r>
    </w:p>
    <w:p w:rsidR="00D626BA" w:rsidRPr="00D03F40" w:rsidRDefault="00D626BA" w:rsidP="00D03F40">
      <w:pPr>
        <w:spacing w:line="360" w:lineRule="auto"/>
        <w:rPr>
          <w:rFonts w:ascii="Arial" w:hAnsi="Arial" w:cs="Arial"/>
        </w:rPr>
      </w:pPr>
      <w:r w:rsidRPr="00D03F40">
        <w:rPr>
          <w:rFonts w:ascii="Arial" w:hAnsi="Arial" w:cs="Arial"/>
        </w:rPr>
        <w:t>- La fricción muro-suelo</w:t>
      </w:r>
      <w:r w:rsidR="00A253A8" w:rsidRPr="00D03F40">
        <w:rPr>
          <w:rFonts w:ascii="Arial" w:hAnsi="Arial" w:cs="Arial"/>
        </w:rPr>
        <w:t>,</w:t>
      </w:r>
    </w:p>
    <w:p w:rsidR="00D626BA" w:rsidRPr="00D03F40" w:rsidRDefault="00D626BA" w:rsidP="00D03F40">
      <w:pPr>
        <w:spacing w:line="360" w:lineRule="auto"/>
        <w:rPr>
          <w:rFonts w:ascii="Arial" w:hAnsi="Arial" w:cs="Arial"/>
        </w:rPr>
      </w:pPr>
      <w:r w:rsidRPr="00D03F40">
        <w:rPr>
          <w:rFonts w:ascii="Arial" w:hAnsi="Arial" w:cs="Arial"/>
        </w:rPr>
        <w:t>- El empuje hidrostático y fuerzas de filtración</w:t>
      </w:r>
      <w:r w:rsidR="00A253A8" w:rsidRPr="00D03F40">
        <w:rPr>
          <w:rFonts w:ascii="Arial" w:hAnsi="Arial" w:cs="Arial"/>
        </w:rPr>
        <w:t>,</w:t>
      </w:r>
    </w:p>
    <w:p w:rsidR="00D626BA" w:rsidRPr="00D03F40" w:rsidRDefault="00D626BA" w:rsidP="00D03F40">
      <w:pPr>
        <w:spacing w:line="360" w:lineRule="auto"/>
        <w:rPr>
          <w:rFonts w:ascii="Arial" w:hAnsi="Arial" w:cs="Arial"/>
        </w:rPr>
      </w:pPr>
      <w:r w:rsidRPr="00D03F40">
        <w:rPr>
          <w:rFonts w:ascii="Arial" w:hAnsi="Arial" w:cs="Arial"/>
        </w:rPr>
        <w:t>- Las fuerzas sísmicas</w:t>
      </w:r>
      <w:r w:rsidR="00A253A8" w:rsidRPr="00D03F40">
        <w:rPr>
          <w:rFonts w:ascii="Arial" w:hAnsi="Arial" w:cs="Arial"/>
        </w:rPr>
        <w:t>.</w:t>
      </w:r>
    </w:p>
    <w:p w:rsidR="007676A1" w:rsidRPr="008E17F5" w:rsidRDefault="007676A1" w:rsidP="00D626BA">
      <w:pPr>
        <w:rPr>
          <w:rFonts w:ascii="CG Times" w:hAnsi="CG Times"/>
        </w:rPr>
      </w:pPr>
    </w:p>
    <w:p w:rsidR="00D626BA" w:rsidRPr="00D0433A" w:rsidRDefault="00D626BA" w:rsidP="00D0433A">
      <w:pPr>
        <w:spacing w:line="360" w:lineRule="auto"/>
        <w:jc w:val="both"/>
        <w:rPr>
          <w:rFonts w:ascii="Arial" w:hAnsi="Arial" w:cs="Arial"/>
        </w:rPr>
      </w:pPr>
      <w:r w:rsidRPr="00D0433A">
        <w:rPr>
          <w:rFonts w:ascii="Arial" w:hAnsi="Arial" w:cs="Arial"/>
        </w:rPr>
        <w:t xml:space="preserve">Los elementos de contención se analizarán para los siguientes casos: </w:t>
      </w:r>
    </w:p>
    <w:p w:rsidR="00D626BA" w:rsidRPr="00D0433A" w:rsidRDefault="00D626BA" w:rsidP="00D0433A">
      <w:pPr>
        <w:spacing w:line="360" w:lineRule="auto"/>
        <w:rPr>
          <w:rFonts w:ascii="Arial" w:hAnsi="Arial" w:cs="Arial"/>
        </w:rPr>
      </w:pPr>
    </w:p>
    <w:p w:rsidR="00D626BA" w:rsidRPr="00D0433A" w:rsidRDefault="00D626BA" w:rsidP="00D0433A">
      <w:pPr>
        <w:spacing w:line="360" w:lineRule="auto"/>
        <w:rPr>
          <w:rFonts w:ascii="Arial" w:hAnsi="Arial" w:cs="Arial"/>
        </w:rPr>
      </w:pPr>
      <w:r w:rsidRPr="00D0433A">
        <w:rPr>
          <w:rFonts w:ascii="Arial" w:hAnsi="Arial" w:cs="Arial"/>
        </w:rPr>
        <w:t>- Deslizamiento de la base</w:t>
      </w:r>
      <w:r w:rsidR="00A253A8" w:rsidRPr="00D0433A">
        <w:rPr>
          <w:rFonts w:ascii="Arial" w:hAnsi="Arial" w:cs="Arial"/>
        </w:rPr>
        <w:t>,</w:t>
      </w:r>
    </w:p>
    <w:p w:rsidR="00D626BA" w:rsidRPr="00D0433A" w:rsidRDefault="00D626BA" w:rsidP="00D0433A">
      <w:pPr>
        <w:spacing w:line="360" w:lineRule="auto"/>
        <w:rPr>
          <w:rFonts w:ascii="Arial" w:hAnsi="Arial" w:cs="Arial"/>
        </w:rPr>
      </w:pPr>
      <w:r w:rsidRPr="00D0433A">
        <w:rPr>
          <w:rFonts w:ascii="Arial" w:hAnsi="Arial" w:cs="Arial"/>
        </w:rPr>
        <w:t>- Volteo</w:t>
      </w:r>
      <w:r w:rsidR="00A253A8" w:rsidRPr="00D0433A">
        <w:rPr>
          <w:rFonts w:ascii="Arial" w:hAnsi="Arial" w:cs="Arial"/>
        </w:rPr>
        <w:t>,</w:t>
      </w:r>
    </w:p>
    <w:p w:rsidR="00D626BA" w:rsidRPr="00D0433A" w:rsidRDefault="00D626BA" w:rsidP="00D0433A">
      <w:pPr>
        <w:spacing w:line="360" w:lineRule="auto"/>
        <w:rPr>
          <w:rFonts w:ascii="Arial" w:hAnsi="Arial" w:cs="Arial"/>
        </w:rPr>
      </w:pPr>
      <w:r w:rsidRPr="00D0433A">
        <w:rPr>
          <w:rFonts w:ascii="Arial" w:hAnsi="Arial" w:cs="Arial"/>
        </w:rPr>
        <w:t>- Falla de cimentación</w:t>
      </w:r>
      <w:r w:rsidR="00295DC7" w:rsidRPr="00D0433A">
        <w:rPr>
          <w:rFonts w:ascii="Arial" w:hAnsi="Arial" w:cs="Arial"/>
        </w:rPr>
        <w:t xml:space="preserve"> Capacidad de carga</w:t>
      </w:r>
      <w:r w:rsidR="00A253A8" w:rsidRPr="00D0433A">
        <w:rPr>
          <w:rFonts w:ascii="Arial" w:hAnsi="Arial" w:cs="Arial"/>
        </w:rPr>
        <w:t>,</w:t>
      </w:r>
    </w:p>
    <w:p w:rsidR="00295DC7" w:rsidRPr="00D0433A" w:rsidRDefault="00295DC7" w:rsidP="00D0433A">
      <w:pPr>
        <w:spacing w:line="360" w:lineRule="auto"/>
        <w:rPr>
          <w:rFonts w:ascii="Arial" w:hAnsi="Arial" w:cs="Arial"/>
        </w:rPr>
      </w:pPr>
      <w:r w:rsidRPr="00D0433A">
        <w:rPr>
          <w:rFonts w:ascii="Arial" w:hAnsi="Arial" w:cs="Arial"/>
        </w:rPr>
        <w:t>- Asentamiento elástico y por consolidación</w:t>
      </w:r>
      <w:r w:rsidR="00A253A8" w:rsidRPr="00D0433A">
        <w:rPr>
          <w:rFonts w:ascii="Arial" w:hAnsi="Arial" w:cs="Arial"/>
        </w:rPr>
        <w:t>,</w:t>
      </w:r>
    </w:p>
    <w:p w:rsidR="00D626BA" w:rsidRPr="00D0433A" w:rsidRDefault="00D626BA" w:rsidP="00D0433A">
      <w:pPr>
        <w:spacing w:line="360" w:lineRule="auto"/>
        <w:rPr>
          <w:rFonts w:ascii="Arial" w:hAnsi="Arial" w:cs="Arial"/>
        </w:rPr>
      </w:pPr>
      <w:r w:rsidRPr="00D0433A">
        <w:rPr>
          <w:rFonts w:ascii="Arial" w:hAnsi="Arial" w:cs="Arial"/>
        </w:rPr>
        <w:t>- Giro excesivo de la corona</w:t>
      </w:r>
      <w:r w:rsidR="00295DC7" w:rsidRPr="00D0433A">
        <w:rPr>
          <w:rFonts w:ascii="Arial" w:hAnsi="Arial" w:cs="Arial"/>
        </w:rPr>
        <w:t xml:space="preserve"> distorsión</w:t>
      </w:r>
      <w:r w:rsidR="00A253A8" w:rsidRPr="00D0433A">
        <w:rPr>
          <w:rFonts w:ascii="Arial" w:hAnsi="Arial" w:cs="Arial"/>
        </w:rPr>
        <w:t>,</w:t>
      </w:r>
    </w:p>
    <w:p w:rsidR="00D626BA" w:rsidRPr="00D0433A" w:rsidRDefault="00D626BA" w:rsidP="00D0433A">
      <w:pPr>
        <w:spacing w:line="360" w:lineRule="auto"/>
        <w:rPr>
          <w:rFonts w:ascii="Arial" w:hAnsi="Arial" w:cs="Arial"/>
        </w:rPr>
      </w:pPr>
      <w:r w:rsidRPr="00D0433A">
        <w:rPr>
          <w:rFonts w:ascii="Arial" w:hAnsi="Arial" w:cs="Arial"/>
        </w:rPr>
        <w:t>- Estabilidad general del talud</w:t>
      </w:r>
      <w:r w:rsidR="00A253A8" w:rsidRPr="00D0433A">
        <w:rPr>
          <w:rFonts w:ascii="Arial" w:hAnsi="Arial" w:cs="Arial"/>
        </w:rPr>
        <w:t>,</w:t>
      </w:r>
    </w:p>
    <w:p w:rsidR="006C2685" w:rsidRPr="00D0433A" w:rsidRDefault="00D626BA" w:rsidP="00D0433A">
      <w:pPr>
        <w:spacing w:line="360" w:lineRule="auto"/>
        <w:rPr>
          <w:rFonts w:ascii="Arial" w:hAnsi="Arial" w:cs="Arial"/>
        </w:rPr>
      </w:pPr>
      <w:r w:rsidRPr="00D0433A">
        <w:rPr>
          <w:rFonts w:ascii="Arial" w:hAnsi="Arial" w:cs="Arial"/>
        </w:rPr>
        <w:t>- Integridad estructural del elemento</w:t>
      </w:r>
      <w:r w:rsidR="00295DC7" w:rsidRPr="00D0433A">
        <w:rPr>
          <w:rFonts w:ascii="Arial" w:hAnsi="Arial" w:cs="Arial"/>
        </w:rPr>
        <w:t xml:space="preserve"> rotura estructural</w:t>
      </w:r>
      <w:r w:rsidR="00A253A8" w:rsidRPr="00D0433A">
        <w:rPr>
          <w:rFonts w:ascii="Arial" w:hAnsi="Arial" w:cs="Arial"/>
        </w:rPr>
        <w:t>.</w:t>
      </w:r>
    </w:p>
    <w:p w:rsidR="00D626BA" w:rsidRPr="00D0433A" w:rsidRDefault="00D626BA" w:rsidP="00D0433A">
      <w:pPr>
        <w:spacing w:line="360" w:lineRule="auto"/>
        <w:ind w:firstLine="360"/>
        <w:jc w:val="both"/>
        <w:rPr>
          <w:rFonts w:ascii="Arial" w:hAnsi="Arial" w:cs="Arial"/>
        </w:rPr>
      </w:pPr>
    </w:p>
    <w:p w:rsidR="00295DC7" w:rsidRPr="00D0433A" w:rsidRDefault="00A253A8" w:rsidP="00D0433A">
      <w:pPr>
        <w:spacing w:line="360" w:lineRule="auto"/>
        <w:jc w:val="both"/>
        <w:rPr>
          <w:rFonts w:ascii="Arial" w:hAnsi="Arial" w:cs="Arial"/>
        </w:rPr>
      </w:pPr>
      <w:r w:rsidRPr="00D0433A">
        <w:rPr>
          <w:rFonts w:ascii="Arial" w:hAnsi="Arial" w:cs="Arial"/>
        </w:rPr>
        <w:t>Los empujes se estimará</w:t>
      </w:r>
      <w:r w:rsidR="00295DC7" w:rsidRPr="00D0433A">
        <w:rPr>
          <w:rFonts w:ascii="Arial" w:hAnsi="Arial" w:cs="Arial"/>
        </w:rPr>
        <w:t>n tomando en cuenta la flexibilidad del muro, el tipo de relleno y el método de colocación del mismo.</w:t>
      </w:r>
    </w:p>
    <w:p w:rsidR="00295DC7" w:rsidRPr="00D0433A" w:rsidRDefault="00295DC7" w:rsidP="00D0433A">
      <w:pPr>
        <w:spacing w:line="360" w:lineRule="auto"/>
        <w:jc w:val="both"/>
        <w:rPr>
          <w:rFonts w:ascii="Arial" w:hAnsi="Arial" w:cs="Arial"/>
        </w:rPr>
      </w:pPr>
      <w:r w:rsidRPr="00D0433A">
        <w:rPr>
          <w:rFonts w:ascii="Arial" w:hAnsi="Arial" w:cs="Arial"/>
        </w:rPr>
        <w:t xml:space="preserve">Se recomienda el método de </w:t>
      </w:r>
      <w:proofErr w:type="spellStart"/>
      <w:r w:rsidRPr="00D0433A">
        <w:rPr>
          <w:rFonts w:ascii="Arial" w:hAnsi="Arial" w:cs="Arial"/>
        </w:rPr>
        <w:t>Rankine</w:t>
      </w:r>
      <w:proofErr w:type="spellEnd"/>
      <w:r w:rsidRPr="00D0433A">
        <w:rPr>
          <w:rFonts w:ascii="Arial" w:hAnsi="Arial" w:cs="Arial"/>
        </w:rPr>
        <w:t xml:space="preserve"> y el </w:t>
      </w:r>
      <w:r w:rsidR="000630DC" w:rsidRPr="00D0433A">
        <w:rPr>
          <w:rFonts w:ascii="Arial" w:hAnsi="Arial" w:cs="Arial"/>
        </w:rPr>
        <w:t xml:space="preserve">de </w:t>
      </w:r>
      <w:r w:rsidRPr="00D0433A">
        <w:rPr>
          <w:rFonts w:ascii="Arial" w:hAnsi="Arial" w:cs="Arial"/>
        </w:rPr>
        <w:t>Coulomb para la determinación de los empujes debidos al relleno.</w:t>
      </w:r>
    </w:p>
    <w:p w:rsidR="005F35DB" w:rsidRDefault="005F35DB" w:rsidP="00D626BA">
      <w:pPr>
        <w:ind w:firstLine="360"/>
        <w:jc w:val="both"/>
        <w:rPr>
          <w:rFonts w:ascii="CG Times" w:hAnsi="CG Times"/>
        </w:rPr>
      </w:pPr>
    </w:p>
    <w:p w:rsidR="005F35DB" w:rsidRDefault="005F35DB" w:rsidP="00D626BA">
      <w:pPr>
        <w:ind w:firstLine="360"/>
        <w:jc w:val="both"/>
        <w:rPr>
          <w:rFonts w:ascii="CG Times" w:hAnsi="CG Times"/>
        </w:rPr>
      </w:pPr>
    </w:p>
    <w:p w:rsidR="00D626BA" w:rsidRPr="00D0433A" w:rsidRDefault="00D626BA" w:rsidP="000630DC">
      <w:pPr>
        <w:jc w:val="both"/>
        <w:rPr>
          <w:rFonts w:ascii="Arial" w:hAnsi="Arial" w:cs="Arial"/>
        </w:rPr>
      </w:pPr>
      <w:r w:rsidRPr="00D0433A">
        <w:rPr>
          <w:rFonts w:ascii="Arial" w:hAnsi="Arial" w:cs="Arial"/>
        </w:rPr>
        <w:t xml:space="preserve">Para revisar los empujes contra muros de contención ante fuerzas sísmicas se podrá usar el método propuesto por </w:t>
      </w:r>
      <w:proofErr w:type="spellStart"/>
      <w:r w:rsidRPr="00D0433A">
        <w:rPr>
          <w:rFonts w:ascii="Arial" w:hAnsi="Arial" w:cs="Arial"/>
        </w:rPr>
        <w:t>Mononobe-Okabe</w:t>
      </w:r>
      <w:proofErr w:type="spellEnd"/>
      <w:r w:rsidRPr="00D0433A">
        <w:rPr>
          <w:rFonts w:ascii="Arial" w:hAnsi="Arial" w:cs="Arial"/>
        </w:rPr>
        <w:t xml:space="preserve"> (Das, 1983</w:t>
      </w:r>
      <w:r w:rsidR="00295DC7" w:rsidRPr="00D0433A">
        <w:rPr>
          <w:rFonts w:ascii="Arial" w:hAnsi="Arial" w:cs="Arial"/>
        </w:rPr>
        <w:t xml:space="preserve">, </w:t>
      </w:r>
      <w:proofErr w:type="spellStart"/>
      <w:r w:rsidR="00295DC7" w:rsidRPr="00D0433A">
        <w:rPr>
          <w:rFonts w:ascii="Arial" w:hAnsi="Arial" w:cs="Arial"/>
        </w:rPr>
        <w:t>Kramer</w:t>
      </w:r>
      <w:proofErr w:type="spellEnd"/>
      <w:r w:rsidR="00295DC7" w:rsidRPr="00D0433A">
        <w:rPr>
          <w:rFonts w:ascii="Arial" w:hAnsi="Arial" w:cs="Arial"/>
        </w:rPr>
        <w:t>, 1996</w:t>
      </w:r>
      <w:r w:rsidR="000630DC" w:rsidRPr="00D0433A">
        <w:rPr>
          <w:rFonts w:ascii="Arial" w:hAnsi="Arial" w:cs="Arial"/>
        </w:rPr>
        <w:t>)</w:t>
      </w:r>
      <w:r w:rsidRPr="00D0433A">
        <w:rPr>
          <w:rFonts w:ascii="Arial" w:hAnsi="Arial" w:cs="Arial"/>
        </w:rPr>
        <w:t xml:space="preserve">. </w:t>
      </w:r>
    </w:p>
    <w:p w:rsidR="00B31DC4" w:rsidRDefault="00B31DC4" w:rsidP="00D626BA">
      <w:pPr>
        <w:jc w:val="both"/>
        <w:rPr>
          <w:rFonts w:ascii="CG Times" w:hAnsi="CG Times"/>
          <w:b/>
          <w:u w:val="single"/>
        </w:rPr>
      </w:pPr>
    </w:p>
    <w:p w:rsidR="00D626BA" w:rsidRPr="00D0433A" w:rsidRDefault="00D626BA" w:rsidP="00D626BA">
      <w:pPr>
        <w:jc w:val="both"/>
        <w:rPr>
          <w:rFonts w:ascii="Arial" w:hAnsi="Arial" w:cs="Arial"/>
          <w:b/>
          <w:szCs w:val="22"/>
          <w:lang w:val="es-MX"/>
        </w:rPr>
      </w:pPr>
      <w:r w:rsidRPr="00D0433A">
        <w:rPr>
          <w:rFonts w:ascii="Arial" w:hAnsi="Arial" w:cs="Arial"/>
          <w:b/>
          <w:szCs w:val="22"/>
          <w:lang w:val="es-MX"/>
        </w:rPr>
        <w:t>7</w:t>
      </w:r>
      <w:r w:rsidR="00A253A8" w:rsidRPr="00D0433A">
        <w:rPr>
          <w:rFonts w:ascii="Arial" w:hAnsi="Arial" w:cs="Arial"/>
          <w:b/>
          <w:szCs w:val="22"/>
          <w:lang w:val="es-MX"/>
        </w:rPr>
        <w:t>.</w:t>
      </w:r>
      <w:r w:rsidRPr="00D0433A">
        <w:rPr>
          <w:rFonts w:ascii="Arial" w:hAnsi="Arial" w:cs="Arial"/>
          <w:b/>
          <w:szCs w:val="22"/>
          <w:lang w:val="es-MX"/>
        </w:rPr>
        <w:t xml:space="preserve">  REFERENCIAS: </w:t>
      </w:r>
    </w:p>
    <w:p w:rsidR="0089465F" w:rsidRPr="008B61E8" w:rsidRDefault="0089465F" w:rsidP="00D626BA">
      <w:pPr>
        <w:jc w:val="both"/>
        <w:rPr>
          <w:rFonts w:ascii="CG Times" w:hAnsi="CG Times"/>
          <w:b/>
          <w:lang w:val="es-MX"/>
        </w:rPr>
      </w:pPr>
    </w:p>
    <w:p w:rsidR="0089465F" w:rsidRPr="00D0433A" w:rsidRDefault="0089465F" w:rsidP="00D0433A">
      <w:pPr>
        <w:spacing w:line="360" w:lineRule="auto"/>
        <w:jc w:val="both"/>
        <w:rPr>
          <w:rFonts w:ascii="Arial" w:hAnsi="Arial" w:cs="Arial"/>
          <w:lang w:val="es-MX"/>
        </w:rPr>
      </w:pPr>
      <w:r w:rsidRPr="00D0433A">
        <w:rPr>
          <w:rFonts w:ascii="Arial" w:hAnsi="Arial" w:cs="Arial"/>
          <w:lang w:val="es-MX"/>
        </w:rPr>
        <w:t xml:space="preserve">Reglamento </w:t>
      </w:r>
      <w:r w:rsidR="00E004DB" w:rsidRPr="00D0433A">
        <w:rPr>
          <w:rFonts w:ascii="Arial" w:hAnsi="Arial" w:cs="Arial"/>
          <w:lang w:val="es-MX"/>
        </w:rPr>
        <w:t>Orgánico</w:t>
      </w:r>
      <w:r w:rsidRPr="00D0433A">
        <w:rPr>
          <w:rFonts w:ascii="Arial" w:hAnsi="Arial" w:cs="Arial"/>
          <w:lang w:val="es-MX"/>
        </w:rPr>
        <w:t xml:space="preserve"> del Municipio de Guadalajara. Apartado Sexto. Título Décimo Tercero de la Seguridad Estructural de las Construcciones, 1997.</w:t>
      </w:r>
    </w:p>
    <w:p w:rsidR="00D626BA" w:rsidRPr="00D0433A" w:rsidRDefault="00D626BA" w:rsidP="00D0433A">
      <w:pPr>
        <w:spacing w:line="360" w:lineRule="auto"/>
        <w:jc w:val="both"/>
        <w:rPr>
          <w:rFonts w:ascii="Arial" w:hAnsi="Arial" w:cs="Arial"/>
          <w:b/>
          <w:lang w:val="es-MX"/>
        </w:rPr>
      </w:pPr>
    </w:p>
    <w:p w:rsidR="00D626BA" w:rsidRPr="00D0433A" w:rsidRDefault="00D626BA" w:rsidP="00D0433A">
      <w:pPr>
        <w:spacing w:line="360" w:lineRule="auto"/>
        <w:rPr>
          <w:rFonts w:ascii="Arial" w:hAnsi="Arial" w:cs="Arial"/>
          <w:lang w:val="en-US"/>
        </w:rPr>
      </w:pPr>
      <w:r w:rsidRPr="00D0433A">
        <w:rPr>
          <w:rFonts w:ascii="Arial" w:hAnsi="Arial" w:cs="Arial"/>
          <w:lang w:val="en-US"/>
        </w:rPr>
        <w:t>American Society for Testing and Materials - ASTM (1996), Volume 04.08</w:t>
      </w:r>
    </w:p>
    <w:p w:rsidR="00D626BA" w:rsidRPr="00D0433A" w:rsidRDefault="00D626BA" w:rsidP="00D0433A">
      <w:pPr>
        <w:spacing w:line="360" w:lineRule="auto"/>
        <w:jc w:val="both"/>
        <w:rPr>
          <w:rFonts w:ascii="Arial" w:hAnsi="Arial" w:cs="Arial"/>
          <w:lang w:val="en-US"/>
        </w:rPr>
      </w:pPr>
    </w:p>
    <w:p w:rsidR="00D626BA" w:rsidRPr="00D0433A" w:rsidRDefault="00D626BA" w:rsidP="00D0433A">
      <w:pPr>
        <w:spacing w:line="360" w:lineRule="auto"/>
        <w:jc w:val="both"/>
        <w:rPr>
          <w:rFonts w:ascii="Arial" w:hAnsi="Arial" w:cs="Arial"/>
          <w:lang w:val="es-MX"/>
        </w:rPr>
      </w:pPr>
      <w:r w:rsidRPr="00D0433A">
        <w:rPr>
          <w:rFonts w:ascii="Arial" w:hAnsi="Arial" w:cs="Arial"/>
          <w:lang w:val="en-US"/>
        </w:rPr>
        <w:t xml:space="preserve">Canadian Foundation Engineering Manual (1992), 3rd Edition. </w:t>
      </w:r>
      <w:r w:rsidRPr="00D0433A">
        <w:rPr>
          <w:rFonts w:ascii="Arial" w:hAnsi="Arial" w:cs="Arial"/>
          <w:lang w:val="es-MX"/>
        </w:rPr>
        <w:t xml:space="preserve">Canadian </w:t>
      </w:r>
      <w:proofErr w:type="spellStart"/>
      <w:r w:rsidRPr="00D0433A">
        <w:rPr>
          <w:rFonts w:ascii="Arial" w:hAnsi="Arial" w:cs="Arial"/>
          <w:lang w:val="es-MX"/>
        </w:rPr>
        <w:t>GeotechnicalSociety</w:t>
      </w:r>
      <w:proofErr w:type="spellEnd"/>
      <w:r w:rsidR="00D8054F" w:rsidRPr="00D0433A">
        <w:rPr>
          <w:rFonts w:ascii="Arial" w:hAnsi="Arial" w:cs="Arial"/>
          <w:lang w:val="es-MX"/>
        </w:rPr>
        <w:t>.</w:t>
      </w:r>
    </w:p>
    <w:p w:rsidR="00D8054F" w:rsidRPr="00D0433A" w:rsidRDefault="00D8054F" w:rsidP="00D0433A">
      <w:pPr>
        <w:spacing w:line="360" w:lineRule="auto"/>
        <w:jc w:val="both"/>
        <w:rPr>
          <w:rFonts w:ascii="Arial" w:hAnsi="Arial" w:cs="Arial"/>
          <w:lang w:val="es-MX"/>
        </w:rPr>
      </w:pPr>
    </w:p>
    <w:p w:rsidR="00D8054F" w:rsidRPr="00D0433A" w:rsidRDefault="00D8054F" w:rsidP="00D0433A">
      <w:pPr>
        <w:spacing w:line="360" w:lineRule="auto"/>
        <w:jc w:val="both"/>
        <w:rPr>
          <w:rFonts w:ascii="Arial" w:hAnsi="Arial" w:cs="Arial"/>
          <w:lang w:val="es-MX"/>
        </w:rPr>
      </w:pPr>
      <w:r w:rsidRPr="00D0433A">
        <w:rPr>
          <w:rFonts w:ascii="Arial" w:hAnsi="Arial" w:cs="Arial"/>
          <w:lang w:val="es-MX"/>
        </w:rPr>
        <w:lastRenderedPageBreak/>
        <w:t>CONAGUA (2007) Geotecnia en Suelos Inestables, Ciudad de México.</w:t>
      </w:r>
    </w:p>
    <w:p w:rsidR="00D626BA" w:rsidRPr="00D0433A" w:rsidRDefault="00D626BA" w:rsidP="00D0433A">
      <w:pPr>
        <w:spacing w:line="360" w:lineRule="auto"/>
        <w:jc w:val="both"/>
        <w:rPr>
          <w:rFonts w:ascii="Arial" w:hAnsi="Arial" w:cs="Arial"/>
          <w:lang w:val="es-MX"/>
        </w:rPr>
      </w:pPr>
    </w:p>
    <w:p w:rsidR="00D626BA" w:rsidRPr="00D0433A" w:rsidRDefault="00D626BA" w:rsidP="00D0433A">
      <w:pPr>
        <w:spacing w:line="360" w:lineRule="auto"/>
        <w:jc w:val="both"/>
        <w:rPr>
          <w:rFonts w:ascii="Arial" w:hAnsi="Arial" w:cs="Arial"/>
        </w:rPr>
      </w:pPr>
      <w:r w:rsidRPr="00D0433A">
        <w:rPr>
          <w:rFonts w:ascii="Arial" w:hAnsi="Arial" w:cs="Arial"/>
          <w:lang w:val="en-US"/>
        </w:rPr>
        <w:t xml:space="preserve">Das, B.M. (1983) Fundamentals of Soil Dynamics. </w:t>
      </w:r>
      <w:proofErr w:type="spellStart"/>
      <w:r w:rsidRPr="00D0433A">
        <w:rPr>
          <w:rFonts w:ascii="Arial" w:hAnsi="Arial" w:cs="Arial"/>
        </w:rPr>
        <w:t>Elsevier</w:t>
      </w:r>
      <w:proofErr w:type="spellEnd"/>
      <w:r w:rsidRPr="00D0433A">
        <w:rPr>
          <w:rFonts w:ascii="Arial" w:hAnsi="Arial" w:cs="Arial"/>
        </w:rPr>
        <w:t>.</w:t>
      </w:r>
    </w:p>
    <w:p w:rsidR="00D626BA" w:rsidRPr="00D0433A" w:rsidRDefault="00D626BA" w:rsidP="00D0433A">
      <w:pPr>
        <w:spacing w:line="360" w:lineRule="auto"/>
        <w:jc w:val="both"/>
        <w:rPr>
          <w:rFonts w:ascii="Arial" w:hAnsi="Arial" w:cs="Arial"/>
        </w:rPr>
      </w:pPr>
    </w:p>
    <w:p w:rsidR="00D626BA" w:rsidRPr="00D0433A" w:rsidRDefault="00D626BA" w:rsidP="00D0433A">
      <w:pPr>
        <w:spacing w:line="360" w:lineRule="auto"/>
        <w:jc w:val="both"/>
        <w:rPr>
          <w:rFonts w:ascii="Arial" w:hAnsi="Arial" w:cs="Arial"/>
        </w:rPr>
      </w:pPr>
      <w:r w:rsidRPr="00D0433A">
        <w:rPr>
          <w:rFonts w:ascii="Arial" w:hAnsi="Arial" w:cs="Arial"/>
        </w:rPr>
        <w:t xml:space="preserve">Normas técnicas complementarias para diseño y construcción de cimentaciones </w:t>
      </w:r>
      <w:r w:rsidR="00D42D91" w:rsidRPr="00D0433A">
        <w:rPr>
          <w:rFonts w:ascii="Arial" w:hAnsi="Arial" w:cs="Arial"/>
        </w:rPr>
        <w:t>–Ciudad de México</w:t>
      </w:r>
      <w:r w:rsidRPr="00D0433A">
        <w:rPr>
          <w:rFonts w:ascii="Arial" w:hAnsi="Arial" w:cs="Arial"/>
        </w:rPr>
        <w:t xml:space="preserve"> (</w:t>
      </w:r>
      <w:r w:rsidR="00D42D91" w:rsidRPr="00D0433A">
        <w:rPr>
          <w:rFonts w:ascii="Arial" w:hAnsi="Arial" w:cs="Arial"/>
        </w:rPr>
        <w:t>2004</w:t>
      </w:r>
      <w:r w:rsidRPr="00D0433A">
        <w:rPr>
          <w:rFonts w:ascii="Arial" w:hAnsi="Arial" w:cs="Arial"/>
        </w:rPr>
        <w:t>)</w:t>
      </w:r>
      <w:r w:rsidR="00D42D91" w:rsidRPr="00D0433A">
        <w:rPr>
          <w:rFonts w:ascii="Arial" w:hAnsi="Arial" w:cs="Arial"/>
        </w:rPr>
        <w:t>.</w:t>
      </w:r>
    </w:p>
    <w:p w:rsidR="00D626BA" w:rsidRPr="00D0433A" w:rsidRDefault="00D626BA" w:rsidP="00D0433A">
      <w:pPr>
        <w:spacing w:line="360" w:lineRule="auto"/>
        <w:jc w:val="both"/>
        <w:rPr>
          <w:rFonts w:ascii="Arial" w:hAnsi="Arial" w:cs="Arial"/>
        </w:rPr>
      </w:pPr>
    </w:p>
    <w:p w:rsidR="00D626BA" w:rsidRPr="00D0433A" w:rsidRDefault="00D626BA" w:rsidP="00D0433A">
      <w:pPr>
        <w:spacing w:line="360" w:lineRule="auto"/>
        <w:jc w:val="both"/>
        <w:rPr>
          <w:rFonts w:ascii="Arial" w:hAnsi="Arial" w:cs="Arial"/>
        </w:rPr>
      </w:pPr>
      <w:r w:rsidRPr="00D0433A">
        <w:rPr>
          <w:rFonts w:ascii="Arial" w:hAnsi="Arial" w:cs="Arial"/>
        </w:rPr>
        <w:t>Normas Oficiales Mexicanas (NOM)</w:t>
      </w:r>
    </w:p>
    <w:p w:rsidR="00D626BA" w:rsidRPr="00D0433A" w:rsidRDefault="00D626BA" w:rsidP="00D0433A">
      <w:pPr>
        <w:spacing w:line="360" w:lineRule="auto"/>
        <w:jc w:val="both"/>
        <w:rPr>
          <w:rFonts w:ascii="Arial" w:hAnsi="Arial" w:cs="Arial"/>
        </w:rPr>
      </w:pPr>
    </w:p>
    <w:p w:rsidR="00D626BA" w:rsidRPr="00D0433A" w:rsidRDefault="00D626BA" w:rsidP="00D0433A">
      <w:pPr>
        <w:spacing w:line="360" w:lineRule="auto"/>
        <w:jc w:val="both"/>
        <w:rPr>
          <w:rFonts w:ascii="Arial" w:hAnsi="Arial" w:cs="Arial"/>
          <w:lang w:val="es-MX"/>
        </w:rPr>
      </w:pPr>
      <w:r w:rsidRPr="00D0433A">
        <w:rPr>
          <w:rFonts w:ascii="Arial" w:hAnsi="Arial" w:cs="Arial"/>
        </w:rPr>
        <w:t xml:space="preserve">Normas Tecnológicas de la Edificación. Acondicionamiento del Terreno, Cimentaciones (1993). 6a edición. Ministerio de Obras Públicas, Transporte y Medio Ambiente. </w:t>
      </w:r>
      <w:r w:rsidRPr="00D0433A">
        <w:rPr>
          <w:rFonts w:ascii="Arial" w:hAnsi="Arial" w:cs="Arial"/>
          <w:lang w:val="es-MX"/>
        </w:rPr>
        <w:t>Madrid.</w:t>
      </w:r>
    </w:p>
    <w:p w:rsidR="00D626BA" w:rsidRPr="00D626BA" w:rsidRDefault="00D626BA" w:rsidP="00D626BA">
      <w:pPr>
        <w:jc w:val="both"/>
        <w:rPr>
          <w:rFonts w:ascii="CG Times" w:hAnsi="CG Times"/>
          <w:lang w:val="es-MX"/>
        </w:rPr>
      </w:pPr>
    </w:p>
    <w:p w:rsidR="00D626BA" w:rsidRPr="00D0433A" w:rsidRDefault="00D626BA" w:rsidP="00D626BA">
      <w:pPr>
        <w:jc w:val="both"/>
        <w:rPr>
          <w:rFonts w:ascii="Arial" w:hAnsi="Arial" w:cs="Arial"/>
          <w:lang w:val="en-US"/>
        </w:rPr>
      </w:pPr>
      <w:proofErr w:type="spellStart"/>
      <w:r w:rsidRPr="00D0433A">
        <w:rPr>
          <w:rFonts w:ascii="Arial" w:hAnsi="Arial" w:cs="Arial"/>
          <w:lang w:val="es-MX"/>
        </w:rPr>
        <w:t>Liao</w:t>
      </w:r>
      <w:proofErr w:type="spellEnd"/>
      <w:r w:rsidRPr="00D0433A">
        <w:rPr>
          <w:rFonts w:ascii="Arial" w:hAnsi="Arial" w:cs="Arial"/>
          <w:lang w:val="es-MX"/>
        </w:rPr>
        <w:t xml:space="preserve">, S.S.C. y </w:t>
      </w:r>
      <w:proofErr w:type="spellStart"/>
      <w:r w:rsidRPr="00D0433A">
        <w:rPr>
          <w:rFonts w:ascii="Arial" w:hAnsi="Arial" w:cs="Arial"/>
          <w:lang w:val="es-MX"/>
        </w:rPr>
        <w:t>Whitman</w:t>
      </w:r>
      <w:proofErr w:type="spellEnd"/>
      <w:r w:rsidRPr="00D0433A">
        <w:rPr>
          <w:rFonts w:ascii="Arial" w:hAnsi="Arial" w:cs="Arial"/>
          <w:lang w:val="es-MX"/>
        </w:rPr>
        <w:t xml:space="preserve">, R.V. (1986) </w:t>
      </w:r>
      <w:proofErr w:type="spellStart"/>
      <w:r w:rsidRPr="00D0433A">
        <w:rPr>
          <w:rFonts w:ascii="Arial" w:hAnsi="Arial" w:cs="Arial"/>
          <w:lang w:val="es-MX"/>
        </w:rPr>
        <w:t>Overburdencorrection</w:t>
      </w:r>
      <w:proofErr w:type="spellEnd"/>
      <w:r w:rsidRPr="00D0433A">
        <w:rPr>
          <w:rFonts w:ascii="Arial" w:hAnsi="Arial" w:cs="Arial"/>
          <w:lang w:val="es-MX"/>
        </w:rPr>
        <w:t xml:space="preserve"> factor </w:t>
      </w:r>
      <w:proofErr w:type="spellStart"/>
      <w:r w:rsidRPr="00D0433A">
        <w:rPr>
          <w:rFonts w:ascii="Arial" w:hAnsi="Arial" w:cs="Arial"/>
          <w:lang w:val="es-MX"/>
        </w:rPr>
        <w:t>for</w:t>
      </w:r>
      <w:proofErr w:type="spellEnd"/>
      <w:r w:rsidRPr="00D0433A">
        <w:rPr>
          <w:rFonts w:ascii="Arial" w:hAnsi="Arial" w:cs="Arial"/>
          <w:lang w:val="es-MX"/>
        </w:rPr>
        <w:t xml:space="preserve"> SPT in </w:t>
      </w:r>
      <w:proofErr w:type="spellStart"/>
      <w:r w:rsidRPr="00D0433A">
        <w:rPr>
          <w:rFonts w:ascii="Arial" w:hAnsi="Arial" w:cs="Arial"/>
          <w:lang w:val="es-MX"/>
        </w:rPr>
        <w:t>sands</w:t>
      </w:r>
      <w:proofErr w:type="spellEnd"/>
      <w:r w:rsidRPr="00D0433A">
        <w:rPr>
          <w:rFonts w:ascii="Arial" w:hAnsi="Arial" w:cs="Arial"/>
          <w:lang w:val="es-MX"/>
        </w:rPr>
        <w:t xml:space="preserve">. j. </w:t>
      </w:r>
      <w:proofErr w:type="spellStart"/>
      <w:r w:rsidRPr="00D0433A">
        <w:rPr>
          <w:rFonts w:ascii="Arial" w:hAnsi="Arial" w:cs="Arial"/>
          <w:lang w:val="es-MX"/>
        </w:rPr>
        <w:t>Goetec</w:t>
      </w:r>
      <w:proofErr w:type="spellEnd"/>
      <w:r w:rsidRPr="00D0433A">
        <w:rPr>
          <w:rFonts w:ascii="Arial" w:hAnsi="Arial" w:cs="Arial"/>
          <w:lang w:val="es-MX"/>
        </w:rPr>
        <w:t xml:space="preserve">. </w:t>
      </w:r>
      <w:r w:rsidRPr="00D0433A">
        <w:rPr>
          <w:rFonts w:ascii="Arial" w:hAnsi="Arial" w:cs="Arial"/>
          <w:lang w:val="en-US"/>
        </w:rPr>
        <w:t>Engr. Div. ASCE, Vol. 112, No. 3.</w:t>
      </w:r>
    </w:p>
    <w:p w:rsidR="00D626BA" w:rsidRPr="00D0433A" w:rsidRDefault="00D626BA" w:rsidP="00D626BA">
      <w:pPr>
        <w:jc w:val="both"/>
        <w:rPr>
          <w:rFonts w:ascii="Arial" w:hAnsi="Arial" w:cs="Arial"/>
          <w:lang w:val="en-US"/>
        </w:rPr>
      </w:pPr>
    </w:p>
    <w:p w:rsidR="00D626BA" w:rsidRPr="00D0433A" w:rsidRDefault="00D626BA" w:rsidP="00D626BA">
      <w:pPr>
        <w:jc w:val="both"/>
        <w:rPr>
          <w:rFonts w:ascii="Arial" w:hAnsi="Arial" w:cs="Arial"/>
          <w:lang w:val="es-MX"/>
        </w:rPr>
      </w:pPr>
      <w:r w:rsidRPr="00D0433A">
        <w:rPr>
          <w:rFonts w:ascii="Arial" w:hAnsi="Arial" w:cs="Arial"/>
          <w:lang w:val="en-US"/>
        </w:rPr>
        <w:t xml:space="preserve">Peck, R.B., Hanson, W.E. y </w:t>
      </w:r>
      <w:proofErr w:type="spellStart"/>
      <w:r w:rsidRPr="00D0433A">
        <w:rPr>
          <w:rFonts w:ascii="Arial" w:hAnsi="Arial" w:cs="Arial"/>
          <w:lang w:val="en-US"/>
        </w:rPr>
        <w:t>Thornburn</w:t>
      </w:r>
      <w:proofErr w:type="spellEnd"/>
      <w:r w:rsidRPr="00D0433A">
        <w:rPr>
          <w:rFonts w:ascii="Arial" w:hAnsi="Arial" w:cs="Arial"/>
          <w:lang w:val="en-US"/>
        </w:rPr>
        <w:t xml:space="preserve">, T.H. (1974). Foundation Engineering. </w:t>
      </w:r>
      <w:r w:rsidRPr="00D0433A">
        <w:rPr>
          <w:rFonts w:ascii="Arial" w:hAnsi="Arial" w:cs="Arial"/>
          <w:lang w:val="es-MX"/>
        </w:rPr>
        <w:t xml:space="preserve">2nd </w:t>
      </w:r>
      <w:proofErr w:type="spellStart"/>
      <w:r w:rsidRPr="00D0433A">
        <w:rPr>
          <w:rFonts w:ascii="Arial" w:hAnsi="Arial" w:cs="Arial"/>
          <w:lang w:val="es-MX"/>
        </w:rPr>
        <w:t>edition</w:t>
      </w:r>
      <w:proofErr w:type="spellEnd"/>
      <w:r w:rsidRPr="00D0433A">
        <w:rPr>
          <w:rFonts w:ascii="Arial" w:hAnsi="Arial" w:cs="Arial"/>
          <w:lang w:val="es-MX"/>
        </w:rPr>
        <w:t xml:space="preserve">. John </w:t>
      </w:r>
      <w:proofErr w:type="spellStart"/>
      <w:r w:rsidRPr="00D0433A">
        <w:rPr>
          <w:rFonts w:ascii="Arial" w:hAnsi="Arial" w:cs="Arial"/>
          <w:lang w:val="es-MX"/>
        </w:rPr>
        <w:t>Wiley&amp;Sons</w:t>
      </w:r>
      <w:proofErr w:type="spellEnd"/>
      <w:r w:rsidRPr="00D0433A">
        <w:rPr>
          <w:rFonts w:ascii="Arial" w:hAnsi="Arial" w:cs="Arial"/>
          <w:lang w:val="es-MX"/>
        </w:rPr>
        <w:t>, New York.</w:t>
      </w:r>
    </w:p>
    <w:p w:rsidR="00D626BA" w:rsidRPr="00D0433A" w:rsidRDefault="00D626BA" w:rsidP="00D626BA">
      <w:pPr>
        <w:jc w:val="both"/>
        <w:rPr>
          <w:rFonts w:ascii="Arial" w:hAnsi="Arial" w:cs="Arial"/>
          <w:lang w:val="es-MX"/>
        </w:rPr>
      </w:pPr>
    </w:p>
    <w:p w:rsidR="00D626BA" w:rsidRPr="00D0433A" w:rsidRDefault="00D626BA" w:rsidP="00D626BA">
      <w:pPr>
        <w:jc w:val="both"/>
        <w:rPr>
          <w:rFonts w:ascii="Arial" w:hAnsi="Arial" w:cs="Arial"/>
        </w:rPr>
      </w:pPr>
      <w:r w:rsidRPr="00D0433A">
        <w:rPr>
          <w:rFonts w:ascii="Arial" w:hAnsi="Arial" w:cs="Arial"/>
        </w:rPr>
        <w:t xml:space="preserve">Reglamento de Construcciones para </w:t>
      </w:r>
      <w:r w:rsidR="00D42D91" w:rsidRPr="00D0433A">
        <w:rPr>
          <w:rFonts w:ascii="Arial" w:hAnsi="Arial" w:cs="Arial"/>
        </w:rPr>
        <w:t>la Ciudad de México</w:t>
      </w:r>
      <w:r w:rsidRPr="00D0433A">
        <w:rPr>
          <w:rFonts w:ascii="Arial" w:hAnsi="Arial" w:cs="Arial"/>
        </w:rPr>
        <w:t xml:space="preserve"> (</w:t>
      </w:r>
      <w:r w:rsidR="00D42D91" w:rsidRPr="00D0433A">
        <w:rPr>
          <w:rFonts w:ascii="Arial" w:hAnsi="Arial" w:cs="Arial"/>
        </w:rPr>
        <w:t>2004</w:t>
      </w:r>
      <w:r w:rsidRPr="00D0433A">
        <w:rPr>
          <w:rFonts w:ascii="Arial" w:hAnsi="Arial" w:cs="Arial"/>
        </w:rPr>
        <w:t xml:space="preserve">). </w:t>
      </w:r>
    </w:p>
    <w:p w:rsidR="00D626BA" w:rsidRPr="00D0433A" w:rsidRDefault="00D626BA" w:rsidP="00D626BA">
      <w:pPr>
        <w:jc w:val="both"/>
        <w:rPr>
          <w:rFonts w:ascii="Arial" w:hAnsi="Arial" w:cs="Arial"/>
          <w:lang w:val="es-MX"/>
        </w:rPr>
      </w:pPr>
    </w:p>
    <w:p w:rsidR="00D626BA" w:rsidRPr="00D0433A" w:rsidRDefault="00D626BA" w:rsidP="00D626BA">
      <w:pPr>
        <w:jc w:val="both"/>
        <w:rPr>
          <w:rFonts w:ascii="Arial" w:hAnsi="Arial" w:cs="Arial"/>
          <w:lang w:val="en-US"/>
        </w:rPr>
      </w:pPr>
      <w:proofErr w:type="spellStart"/>
      <w:r w:rsidRPr="00D0433A">
        <w:rPr>
          <w:rFonts w:ascii="Arial" w:hAnsi="Arial" w:cs="Arial"/>
          <w:lang w:val="en-US"/>
        </w:rPr>
        <w:t>Richart</w:t>
      </w:r>
      <w:proofErr w:type="spellEnd"/>
      <w:r w:rsidRPr="00D0433A">
        <w:rPr>
          <w:rFonts w:ascii="Arial" w:hAnsi="Arial" w:cs="Arial"/>
          <w:lang w:val="en-US"/>
        </w:rPr>
        <w:t>, F.E. (1962). Foundation Vibration, ASCE, Transactions, Vol. 127, part 1.</w:t>
      </w:r>
    </w:p>
    <w:p w:rsidR="00D626BA" w:rsidRPr="00D0433A" w:rsidRDefault="00D626BA" w:rsidP="00D626BA">
      <w:pPr>
        <w:jc w:val="both"/>
        <w:rPr>
          <w:rFonts w:ascii="Arial" w:hAnsi="Arial" w:cs="Arial"/>
          <w:lang w:val="en-US"/>
        </w:rPr>
      </w:pPr>
    </w:p>
    <w:p w:rsidR="00D626BA" w:rsidRPr="00D0433A" w:rsidRDefault="00D626BA" w:rsidP="00D626BA">
      <w:pPr>
        <w:jc w:val="both"/>
        <w:rPr>
          <w:rFonts w:ascii="Arial" w:hAnsi="Arial" w:cs="Arial"/>
          <w:lang w:val="en-US"/>
        </w:rPr>
      </w:pPr>
      <w:r w:rsidRPr="00D0433A">
        <w:rPr>
          <w:rFonts w:ascii="Arial" w:hAnsi="Arial" w:cs="Arial"/>
          <w:lang w:val="en-US"/>
        </w:rPr>
        <w:t xml:space="preserve">Seed, H., </w:t>
      </w:r>
      <w:proofErr w:type="spellStart"/>
      <w:r w:rsidRPr="00D0433A">
        <w:rPr>
          <w:rFonts w:ascii="Arial" w:hAnsi="Arial" w:cs="Arial"/>
          <w:lang w:val="en-US"/>
        </w:rPr>
        <w:t>Tokimatsu</w:t>
      </w:r>
      <w:proofErr w:type="spellEnd"/>
      <w:r w:rsidRPr="00D0433A">
        <w:rPr>
          <w:rFonts w:ascii="Arial" w:hAnsi="Arial" w:cs="Arial"/>
          <w:lang w:val="en-US"/>
        </w:rPr>
        <w:t xml:space="preserve">, K., Harder, L.F., y Chung, R.M. (1985). The influence of SPT procedures in soil liquefaction resistance evaluations. J. </w:t>
      </w:r>
      <w:proofErr w:type="spellStart"/>
      <w:r w:rsidRPr="00D0433A">
        <w:rPr>
          <w:rFonts w:ascii="Arial" w:hAnsi="Arial" w:cs="Arial"/>
          <w:lang w:val="en-US"/>
        </w:rPr>
        <w:t>Geotech</w:t>
      </w:r>
      <w:proofErr w:type="spellEnd"/>
      <w:r w:rsidRPr="00D0433A">
        <w:rPr>
          <w:rFonts w:ascii="Arial" w:hAnsi="Arial" w:cs="Arial"/>
          <w:lang w:val="en-US"/>
        </w:rPr>
        <w:t>. Engr. Div. ASCE, Vol. 111, No. 12.</w:t>
      </w:r>
    </w:p>
    <w:p w:rsidR="00D626BA" w:rsidRPr="00D0433A" w:rsidRDefault="00D626BA" w:rsidP="00D626BA">
      <w:pPr>
        <w:jc w:val="both"/>
        <w:rPr>
          <w:rFonts w:ascii="Arial" w:hAnsi="Arial" w:cs="Arial"/>
          <w:lang w:val="en-US"/>
        </w:rPr>
      </w:pPr>
    </w:p>
    <w:p w:rsidR="00D626BA" w:rsidRPr="00D0433A" w:rsidRDefault="00D626BA" w:rsidP="00D626BA">
      <w:pPr>
        <w:jc w:val="both"/>
        <w:rPr>
          <w:rFonts w:ascii="Arial" w:hAnsi="Arial" w:cs="Arial"/>
          <w:lang w:val="es-MX"/>
        </w:rPr>
      </w:pPr>
      <w:proofErr w:type="spellStart"/>
      <w:r w:rsidRPr="00D0433A">
        <w:rPr>
          <w:rFonts w:ascii="Arial" w:hAnsi="Arial" w:cs="Arial"/>
          <w:lang w:val="en-US"/>
        </w:rPr>
        <w:t>Skempton</w:t>
      </w:r>
      <w:proofErr w:type="spellEnd"/>
      <w:r w:rsidRPr="00D0433A">
        <w:rPr>
          <w:rFonts w:ascii="Arial" w:hAnsi="Arial" w:cs="Arial"/>
          <w:lang w:val="en-US"/>
        </w:rPr>
        <w:t xml:space="preserve">, A.W. (1951) </w:t>
      </w:r>
      <w:proofErr w:type="gramStart"/>
      <w:r w:rsidRPr="00D0433A">
        <w:rPr>
          <w:rFonts w:ascii="Arial" w:hAnsi="Arial" w:cs="Arial"/>
          <w:lang w:val="en-US"/>
        </w:rPr>
        <w:t>The</w:t>
      </w:r>
      <w:proofErr w:type="gramEnd"/>
      <w:r w:rsidRPr="00D0433A">
        <w:rPr>
          <w:rFonts w:ascii="Arial" w:hAnsi="Arial" w:cs="Arial"/>
          <w:lang w:val="en-US"/>
        </w:rPr>
        <w:t xml:space="preserve"> bearing capacity of clays. Building Research Congress, London, Inst. </w:t>
      </w:r>
      <w:r w:rsidRPr="00D0433A">
        <w:rPr>
          <w:rFonts w:ascii="Arial" w:hAnsi="Arial" w:cs="Arial"/>
          <w:lang w:val="es-MX"/>
        </w:rPr>
        <w:t xml:space="preserve">Civil </w:t>
      </w:r>
      <w:proofErr w:type="spellStart"/>
      <w:r w:rsidRPr="00D0433A">
        <w:rPr>
          <w:rFonts w:ascii="Arial" w:hAnsi="Arial" w:cs="Arial"/>
          <w:lang w:val="es-MX"/>
        </w:rPr>
        <w:t>Engineers</w:t>
      </w:r>
      <w:proofErr w:type="spellEnd"/>
      <w:r w:rsidRPr="00D0433A">
        <w:rPr>
          <w:rFonts w:ascii="Arial" w:hAnsi="Arial" w:cs="Arial"/>
          <w:lang w:val="es-MX"/>
        </w:rPr>
        <w:t>.</w:t>
      </w:r>
    </w:p>
    <w:p w:rsidR="00D626BA" w:rsidRPr="0057619B" w:rsidRDefault="00D626BA" w:rsidP="00D626BA">
      <w:pPr>
        <w:jc w:val="both"/>
        <w:rPr>
          <w:rFonts w:ascii="CG Times" w:hAnsi="CG Times"/>
          <w:lang w:val="es-MX"/>
        </w:rPr>
      </w:pPr>
    </w:p>
    <w:p w:rsidR="00D8054F" w:rsidRPr="00D0433A" w:rsidRDefault="00D8054F" w:rsidP="00D626BA">
      <w:pPr>
        <w:jc w:val="both"/>
        <w:rPr>
          <w:rFonts w:ascii="Arial" w:hAnsi="Arial" w:cs="Arial"/>
          <w:lang w:val="en-US"/>
        </w:rPr>
      </w:pPr>
      <w:r w:rsidRPr="00D0433A">
        <w:rPr>
          <w:rFonts w:ascii="Arial" w:hAnsi="Arial" w:cs="Arial"/>
          <w:lang w:val="es-MX"/>
        </w:rPr>
        <w:t xml:space="preserve">Tamez, Enrique (2001). Ingeniería de Cimentaciones: Principios Básicos de la Práctica. </w:t>
      </w:r>
      <w:r w:rsidRPr="00D0433A">
        <w:rPr>
          <w:rFonts w:ascii="Arial" w:hAnsi="Arial" w:cs="Arial"/>
          <w:lang w:val="en-US"/>
        </w:rPr>
        <w:t xml:space="preserve">TGC </w:t>
      </w:r>
      <w:proofErr w:type="spellStart"/>
      <w:r w:rsidRPr="00D0433A">
        <w:rPr>
          <w:rFonts w:ascii="Arial" w:hAnsi="Arial" w:cs="Arial"/>
          <w:lang w:val="en-US"/>
        </w:rPr>
        <w:t>Geotec</w:t>
      </w:r>
      <w:r w:rsidR="002546C3" w:rsidRPr="00D0433A">
        <w:rPr>
          <w:rFonts w:ascii="Arial" w:hAnsi="Arial" w:cs="Arial"/>
          <w:lang w:val="en-US"/>
        </w:rPr>
        <w:t>ni</w:t>
      </w:r>
      <w:r w:rsidRPr="00D0433A">
        <w:rPr>
          <w:rFonts w:ascii="Arial" w:hAnsi="Arial" w:cs="Arial"/>
          <w:lang w:val="en-US"/>
        </w:rPr>
        <w:t>a</w:t>
      </w:r>
      <w:proofErr w:type="spellEnd"/>
      <w:r w:rsidRPr="00D0433A">
        <w:rPr>
          <w:rFonts w:ascii="Arial" w:hAnsi="Arial" w:cs="Arial"/>
          <w:lang w:val="en-US"/>
        </w:rPr>
        <w:t>.</w:t>
      </w:r>
    </w:p>
    <w:p w:rsidR="00D8054F" w:rsidRPr="00D0433A" w:rsidRDefault="00D8054F" w:rsidP="00D626BA">
      <w:pPr>
        <w:jc w:val="both"/>
        <w:rPr>
          <w:rFonts w:ascii="Arial" w:hAnsi="Arial" w:cs="Arial"/>
          <w:lang w:val="en-US"/>
        </w:rPr>
      </w:pPr>
    </w:p>
    <w:p w:rsidR="00D626BA" w:rsidRPr="00D0433A" w:rsidRDefault="00D626BA" w:rsidP="00D626BA">
      <w:pPr>
        <w:jc w:val="both"/>
        <w:rPr>
          <w:rFonts w:ascii="Arial" w:hAnsi="Arial" w:cs="Arial"/>
          <w:lang w:val="en-US"/>
        </w:rPr>
      </w:pPr>
      <w:proofErr w:type="spellStart"/>
      <w:r w:rsidRPr="00D0433A">
        <w:rPr>
          <w:rFonts w:ascii="Arial" w:hAnsi="Arial" w:cs="Arial"/>
          <w:lang w:val="en-US"/>
        </w:rPr>
        <w:t>Terzaghi</w:t>
      </w:r>
      <w:proofErr w:type="spellEnd"/>
      <w:r w:rsidRPr="00D0433A">
        <w:rPr>
          <w:rFonts w:ascii="Arial" w:hAnsi="Arial" w:cs="Arial"/>
          <w:lang w:val="en-US"/>
        </w:rPr>
        <w:t>, K. y Peck, R.B. (1967). Soil Mechanics in engineering practice. John Wiley &amp; Sons, New York.</w:t>
      </w:r>
    </w:p>
    <w:p w:rsidR="00D626BA" w:rsidRPr="00D0433A" w:rsidRDefault="00D626BA" w:rsidP="00D626BA">
      <w:pPr>
        <w:jc w:val="both"/>
        <w:rPr>
          <w:rFonts w:ascii="Arial" w:hAnsi="Arial" w:cs="Arial"/>
          <w:lang w:val="en-US"/>
        </w:rPr>
      </w:pPr>
    </w:p>
    <w:p w:rsidR="00D626BA" w:rsidRPr="00D0433A" w:rsidRDefault="00D626BA" w:rsidP="00D626BA">
      <w:pPr>
        <w:jc w:val="both"/>
        <w:rPr>
          <w:rFonts w:ascii="Arial" w:hAnsi="Arial" w:cs="Arial"/>
          <w:lang w:val="en-US"/>
        </w:rPr>
      </w:pPr>
      <w:r w:rsidRPr="00D0433A">
        <w:rPr>
          <w:rFonts w:ascii="Arial" w:hAnsi="Arial" w:cs="Arial"/>
          <w:lang w:val="en-US"/>
        </w:rPr>
        <w:t>Uniform Building Code (1994). Volume 2, Structural engineering design provisions. Chapter 18, Foundations and retaining walls. California.</w:t>
      </w:r>
    </w:p>
    <w:p w:rsidR="00D626BA" w:rsidRPr="00D0433A" w:rsidRDefault="00D626BA" w:rsidP="00D626BA">
      <w:pPr>
        <w:jc w:val="both"/>
        <w:rPr>
          <w:rFonts w:ascii="Arial" w:hAnsi="Arial" w:cs="Arial"/>
          <w:lang w:val="en-US"/>
        </w:rPr>
      </w:pPr>
    </w:p>
    <w:p w:rsidR="00E85ABD" w:rsidRPr="00D0433A" w:rsidRDefault="00D626BA" w:rsidP="00B31DC4">
      <w:pPr>
        <w:jc w:val="both"/>
        <w:rPr>
          <w:rFonts w:ascii="Arial" w:hAnsi="Arial" w:cs="Arial"/>
          <w:lang w:val="en-US"/>
        </w:rPr>
      </w:pPr>
      <w:proofErr w:type="spellStart"/>
      <w:r w:rsidRPr="00D0433A">
        <w:rPr>
          <w:rFonts w:ascii="Arial" w:hAnsi="Arial" w:cs="Arial"/>
          <w:lang w:val="en-US"/>
        </w:rPr>
        <w:t>Vesic</w:t>
      </w:r>
      <w:proofErr w:type="spellEnd"/>
      <w:r w:rsidRPr="00D0433A">
        <w:rPr>
          <w:rFonts w:ascii="Arial" w:hAnsi="Arial" w:cs="Arial"/>
          <w:lang w:val="en-US"/>
        </w:rPr>
        <w:t xml:space="preserve">, A.S. (1975). Bearing capacity of shallow foundations. Foundation Engineering Handbook, </w:t>
      </w:r>
      <w:proofErr w:type="spellStart"/>
      <w:r w:rsidRPr="00D0433A">
        <w:rPr>
          <w:rFonts w:ascii="Arial" w:hAnsi="Arial" w:cs="Arial"/>
          <w:lang w:val="en-US"/>
        </w:rPr>
        <w:t>Winterkorn</w:t>
      </w:r>
      <w:proofErr w:type="spellEnd"/>
      <w:r w:rsidRPr="00D0433A">
        <w:rPr>
          <w:rFonts w:ascii="Arial" w:hAnsi="Arial" w:cs="Arial"/>
          <w:lang w:val="en-US"/>
        </w:rPr>
        <w:t xml:space="preserve"> and Fang Editors. Van </w:t>
      </w:r>
      <w:proofErr w:type="spellStart"/>
      <w:r w:rsidRPr="00D0433A">
        <w:rPr>
          <w:rFonts w:ascii="Arial" w:hAnsi="Arial" w:cs="Arial"/>
          <w:lang w:val="en-US"/>
        </w:rPr>
        <w:t>Nostrand</w:t>
      </w:r>
      <w:proofErr w:type="spellEnd"/>
      <w:r w:rsidRPr="00D0433A">
        <w:rPr>
          <w:rFonts w:ascii="Arial" w:hAnsi="Arial" w:cs="Arial"/>
          <w:lang w:val="en-US"/>
        </w:rPr>
        <w:t xml:space="preserve"> Reinhold Co.</w:t>
      </w:r>
    </w:p>
    <w:sectPr w:rsidR="00E85ABD" w:rsidRPr="00D0433A" w:rsidSect="0013548E">
      <w:pgSz w:w="12240" w:h="15840"/>
      <w:pgMar w:top="1135"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usuario" w:date="2017-09-18T15:00:00Z" w:initials="u">
    <w:p w:rsidR="0091755A" w:rsidRDefault="0091755A">
      <w:pPr>
        <w:pStyle w:val="Textocomentario"/>
      </w:pPr>
      <w:r>
        <w:rPr>
          <w:rStyle w:val="Refdecomentario"/>
        </w:rPr>
        <w:annotationRef/>
      </w:r>
      <w:r>
        <w:t>Autoridad Municipal</w:t>
      </w:r>
    </w:p>
  </w:comment>
  <w:comment w:id="1" w:author="Plane.087" w:date="2018-01-30T13:55:00Z" w:initials="P">
    <w:p w:rsidR="00A735A6" w:rsidRDefault="00A735A6">
      <w:pPr>
        <w:pStyle w:val="Textocomentario"/>
      </w:pPr>
      <w:r>
        <w:rPr>
          <w:rStyle w:val="Refdecomentario"/>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A529D0" w15:done="0"/>
  <w15:commentEx w15:paraId="6321912C" w15:paraIdParent="39A529D0"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106A"/>
    <w:multiLevelType w:val="hybridMultilevel"/>
    <w:tmpl w:val="2FDA126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D70ED2"/>
    <w:multiLevelType w:val="hybridMultilevel"/>
    <w:tmpl w:val="85520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0E13D10"/>
    <w:multiLevelType w:val="hybridMultilevel"/>
    <w:tmpl w:val="CF20AA8E"/>
    <w:lvl w:ilvl="0" w:tplc="080A000B">
      <w:start w:val="5"/>
      <w:numFmt w:val="bullet"/>
      <w:lvlText w:val=""/>
      <w:lvlJc w:val="left"/>
      <w:pPr>
        <w:ind w:left="720" w:hanging="360"/>
      </w:pPr>
      <w:rPr>
        <w:rFonts w:ascii="Wingdings" w:eastAsia="Times New Roman" w:hAnsi="Wingdings"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CE250E5"/>
    <w:multiLevelType w:val="hybridMultilevel"/>
    <w:tmpl w:val="7A347D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CE83706"/>
    <w:multiLevelType w:val="hybridMultilevel"/>
    <w:tmpl w:val="121AC744"/>
    <w:lvl w:ilvl="0" w:tplc="4BCC321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1F083A24"/>
    <w:multiLevelType w:val="hybridMultilevel"/>
    <w:tmpl w:val="08F86D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4BD2B42"/>
    <w:multiLevelType w:val="hybridMultilevel"/>
    <w:tmpl w:val="C870249A"/>
    <w:lvl w:ilvl="0" w:tplc="8C8C7D20">
      <w:start w:val="5"/>
      <w:numFmt w:val="bullet"/>
      <w:lvlText w:val=""/>
      <w:lvlJc w:val="left"/>
      <w:pPr>
        <w:ind w:left="1440" w:hanging="360"/>
      </w:pPr>
      <w:rPr>
        <w:rFonts w:ascii="Wingdings" w:eastAsia="Times New Roman" w:hAnsi="Wingdings"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3450113C"/>
    <w:multiLevelType w:val="hybridMultilevel"/>
    <w:tmpl w:val="412486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DFB5B99"/>
    <w:multiLevelType w:val="hybridMultilevel"/>
    <w:tmpl w:val="E2DCA27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0E65DCC"/>
    <w:multiLevelType w:val="hybridMultilevel"/>
    <w:tmpl w:val="2B3AB81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D7D4DBA"/>
    <w:multiLevelType w:val="hybridMultilevel"/>
    <w:tmpl w:val="858CD5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A8344AC"/>
    <w:multiLevelType w:val="hybridMultilevel"/>
    <w:tmpl w:val="4488A134"/>
    <w:lvl w:ilvl="0" w:tplc="C65E9FB4">
      <w:start w:val="5"/>
      <w:numFmt w:val="bullet"/>
      <w:lvlText w:val=""/>
      <w:lvlJc w:val="left"/>
      <w:pPr>
        <w:ind w:left="1080" w:hanging="360"/>
      </w:pPr>
      <w:rPr>
        <w:rFonts w:ascii="Wingdings" w:eastAsia="Times New Roman" w:hAnsi="Wingdings"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7AC53035"/>
    <w:multiLevelType w:val="hybridMultilevel"/>
    <w:tmpl w:val="9C7A5DD8"/>
    <w:lvl w:ilvl="0" w:tplc="0B66878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0"/>
  </w:num>
  <w:num w:numId="2">
    <w:abstractNumId w:val="2"/>
  </w:num>
  <w:num w:numId="3">
    <w:abstractNumId w:val="11"/>
  </w:num>
  <w:num w:numId="4">
    <w:abstractNumId w:val="6"/>
  </w:num>
  <w:num w:numId="5">
    <w:abstractNumId w:val="5"/>
  </w:num>
  <w:num w:numId="6">
    <w:abstractNumId w:val="4"/>
  </w:num>
  <w:num w:numId="7">
    <w:abstractNumId w:val="12"/>
  </w:num>
  <w:num w:numId="8">
    <w:abstractNumId w:val="7"/>
  </w:num>
  <w:num w:numId="9">
    <w:abstractNumId w:val="1"/>
  </w:num>
  <w:num w:numId="10">
    <w:abstractNumId w:val="8"/>
  </w:num>
  <w:num w:numId="11">
    <w:abstractNumId w:val="0"/>
  </w:num>
  <w:num w:numId="12">
    <w:abstractNumId w:val="9"/>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rson w15:author="Plane.087">
    <w15:presenceInfo w15:providerId="None" w15:userId="Plane.08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626BA"/>
    <w:rsid w:val="00012D21"/>
    <w:rsid w:val="00021296"/>
    <w:rsid w:val="000236C3"/>
    <w:rsid w:val="00024719"/>
    <w:rsid w:val="000330C3"/>
    <w:rsid w:val="000338DC"/>
    <w:rsid w:val="000574CA"/>
    <w:rsid w:val="000630DC"/>
    <w:rsid w:val="00063F0A"/>
    <w:rsid w:val="000729B7"/>
    <w:rsid w:val="00083A33"/>
    <w:rsid w:val="000A7A98"/>
    <w:rsid w:val="000D57C7"/>
    <w:rsid w:val="000E110F"/>
    <w:rsid w:val="00117F5F"/>
    <w:rsid w:val="00122C8A"/>
    <w:rsid w:val="00125296"/>
    <w:rsid w:val="00130D33"/>
    <w:rsid w:val="00130EC3"/>
    <w:rsid w:val="0013548E"/>
    <w:rsid w:val="00137D64"/>
    <w:rsid w:val="0015190F"/>
    <w:rsid w:val="00173F6C"/>
    <w:rsid w:val="00176104"/>
    <w:rsid w:val="00193549"/>
    <w:rsid w:val="00194F52"/>
    <w:rsid w:val="001A2712"/>
    <w:rsid w:val="001B2115"/>
    <w:rsid w:val="001B2825"/>
    <w:rsid w:val="001C0359"/>
    <w:rsid w:val="001C6CE8"/>
    <w:rsid w:val="001C73F7"/>
    <w:rsid w:val="001E7FE2"/>
    <w:rsid w:val="00201047"/>
    <w:rsid w:val="00202AA8"/>
    <w:rsid w:val="002546C3"/>
    <w:rsid w:val="00256293"/>
    <w:rsid w:val="00273CFE"/>
    <w:rsid w:val="0027529C"/>
    <w:rsid w:val="00286890"/>
    <w:rsid w:val="002940F4"/>
    <w:rsid w:val="00295DC7"/>
    <w:rsid w:val="00297007"/>
    <w:rsid w:val="002F0945"/>
    <w:rsid w:val="002F79EA"/>
    <w:rsid w:val="00300BA3"/>
    <w:rsid w:val="00322FF4"/>
    <w:rsid w:val="00323A54"/>
    <w:rsid w:val="00327C52"/>
    <w:rsid w:val="0034185C"/>
    <w:rsid w:val="00344BDA"/>
    <w:rsid w:val="0034743A"/>
    <w:rsid w:val="003533FF"/>
    <w:rsid w:val="00355B0B"/>
    <w:rsid w:val="00367999"/>
    <w:rsid w:val="003A04B9"/>
    <w:rsid w:val="003A0AC8"/>
    <w:rsid w:val="003A624A"/>
    <w:rsid w:val="003A6FB3"/>
    <w:rsid w:val="003C404D"/>
    <w:rsid w:val="003D6BCE"/>
    <w:rsid w:val="003E6B09"/>
    <w:rsid w:val="003F6383"/>
    <w:rsid w:val="004030CD"/>
    <w:rsid w:val="00404797"/>
    <w:rsid w:val="004070B7"/>
    <w:rsid w:val="00423819"/>
    <w:rsid w:val="00426C13"/>
    <w:rsid w:val="00435F0A"/>
    <w:rsid w:val="004403A8"/>
    <w:rsid w:val="00454CE3"/>
    <w:rsid w:val="00470734"/>
    <w:rsid w:val="0048454B"/>
    <w:rsid w:val="004A2C14"/>
    <w:rsid w:val="004B4A81"/>
    <w:rsid w:val="004D4C0F"/>
    <w:rsid w:val="004E2DC9"/>
    <w:rsid w:val="004F0558"/>
    <w:rsid w:val="005105D7"/>
    <w:rsid w:val="0051631E"/>
    <w:rsid w:val="00557571"/>
    <w:rsid w:val="00570DEE"/>
    <w:rsid w:val="005732F3"/>
    <w:rsid w:val="0057589E"/>
    <w:rsid w:val="0057619B"/>
    <w:rsid w:val="00587A93"/>
    <w:rsid w:val="00591B8C"/>
    <w:rsid w:val="0059515D"/>
    <w:rsid w:val="005A1A0D"/>
    <w:rsid w:val="005B24F2"/>
    <w:rsid w:val="005B6D9B"/>
    <w:rsid w:val="005C1704"/>
    <w:rsid w:val="005E3DF4"/>
    <w:rsid w:val="005F35DB"/>
    <w:rsid w:val="005F6206"/>
    <w:rsid w:val="006030BB"/>
    <w:rsid w:val="00620615"/>
    <w:rsid w:val="0062491E"/>
    <w:rsid w:val="00653687"/>
    <w:rsid w:val="00682154"/>
    <w:rsid w:val="00685D20"/>
    <w:rsid w:val="00694851"/>
    <w:rsid w:val="006978E0"/>
    <w:rsid w:val="006A29F5"/>
    <w:rsid w:val="006C2685"/>
    <w:rsid w:val="006C64D0"/>
    <w:rsid w:val="006D0701"/>
    <w:rsid w:val="006D4083"/>
    <w:rsid w:val="00701FDC"/>
    <w:rsid w:val="00713BC3"/>
    <w:rsid w:val="00725B3F"/>
    <w:rsid w:val="00735461"/>
    <w:rsid w:val="0073587C"/>
    <w:rsid w:val="00752421"/>
    <w:rsid w:val="0076386F"/>
    <w:rsid w:val="00767073"/>
    <w:rsid w:val="007676A1"/>
    <w:rsid w:val="0078606F"/>
    <w:rsid w:val="007905D3"/>
    <w:rsid w:val="007A6C98"/>
    <w:rsid w:val="007B4472"/>
    <w:rsid w:val="007B4C06"/>
    <w:rsid w:val="007B76B9"/>
    <w:rsid w:val="007C1B30"/>
    <w:rsid w:val="007C59A1"/>
    <w:rsid w:val="007C7B12"/>
    <w:rsid w:val="007D70F8"/>
    <w:rsid w:val="007E5F3C"/>
    <w:rsid w:val="007E6EC0"/>
    <w:rsid w:val="008071ED"/>
    <w:rsid w:val="008134A6"/>
    <w:rsid w:val="008208D4"/>
    <w:rsid w:val="008259CC"/>
    <w:rsid w:val="00847F99"/>
    <w:rsid w:val="008500BB"/>
    <w:rsid w:val="00851F60"/>
    <w:rsid w:val="008715B4"/>
    <w:rsid w:val="00871C7C"/>
    <w:rsid w:val="00877B46"/>
    <w:rsid w:val="00890888"/>
    <w:rsid w:val="0089465F"/>
    <w:rsid w:val="00894BD9"/>
    <w:rsid w:val="00896A8F"/>
    <w:rsid w:val="008A29C1"/>
    <w:rsid w:val="008A2CCA"/>
    <w:rsid w:val="008A7177"/>
    <w:rsid w:val="008B61E8"/>
    <w:rsid w:val="008E17F5"/>
    <w:rsid w:val="008E215B"/>
    <w:rsid w:val="008E4A86"/>
    <w:rsid w:val="008F556E"/>
    <w:rsid w:val="0091755A"/>
    <w:rsid w:val="009215EA"/>
    <w:rsid w:val="00922D8E"/>
    <w:rsid w:val="00927057"/>
    <w:rsid w:val="00935DAF"/>
    <w:rsid w:val="00957326"/>
    <w:rsid w:val="00971A1A"/>
    <w:rsid w:val="00982EB4"/>
    <w:rsid w:val="00987421"/>
    <w:rsid w:val="009B454F"/>
    <w:rsid w:val="009B75A6"/>
    <w:rsid w:val="009C7CF0"/>
    <w:rsid w:val="009D37C8"/>
    <w:rsid w:val="009E0889"/>
    <w:rsid w:val="009E0E2D"/>
    <w:rsid w:val="009F03C2"/>
    <w:rsid w:val="009F77EB"/>
    <w:rsid w:val="00A22A1A"/>
    <w:rsid w:val="00A253A8"/>
    <w:rsid w:val="00A44884"/>
    <w:rsid w:val="00A531B7"/>
    <w:rsid w:val="00A53D99"/>
    <w:rsid w:val="00A66803"/>
    <w:rsid w:val="00A735A6"/>
    <w:rsid w:val="00A736A7"/>
    <w:rsid w:val="00A73CB2"/>
    <w:rsid w:val="00A8178E"/>
    <w:rsid w:val="00AA75E9"/>
    <w:rsid w:val="00AB08DD"/>
    <w:rsid w:val="00AB7CD6"/>
    <w:rsid w:val="00AC4B24"/>
    <w:rsid w:val="00AC5ECA"/>
    <w:rsid w:val="00AE342F"/>
    <w:rsid w:val="00AF18B8"/>
    <w:rsid w:val="00AF6960"/>
    <w:rsid w:val="00B05FAE"/>
    <w:rsid w:val="00B22A15"/>
    <w:rsid w:val="00B26D9A"/>
    <w:rsid w:val="00B31DC4"/>
    <w:rsid w:val="00B41736"/>
    <w:rsid w:val="00B46064"/>
    <w:rsid w:val="00B51850"/>
    <w:rsid w:val="00B823D6"/>
    <w:rsid w:val="00B90272"/>
    <w:rsid w:val="00BA22E7"/>
    <w:rsid w:val="00BA5D61"/>
    <w:rsid w:val="00BB20DC"/>
    <w:rsid w:val="00BC2EE8"/>
    <w:rsid w:val="00BD456F"/>
    <w:rsid w:val="00BE385F"/>
    <w:rsid w:val="00C06D91"/>
    <w:rsid w:val="00C330ED"/>
    <w:rsid w:val="00C424DD"/>
    <w:rsid w:val="00C53B68"/>
    <w:rsid w:val="00C6097C"/>
    <w:rsid w:val="00C921DD"/>
    <w:rsid w:val="00CA009C"/>
    <w:rsid w:val="00CC4C80"/>
    <w:rsid w:val="00CD41B1"/>
    <w:rsid w:val="00CE1B98"/>
    <w:rsid w:val="00CE447B"/>
    <w:rsid w:val="00CF093B"/>
    <w:rsid w:val="00CF21DD"/>
    <w:rsid w:val="00CF285E"/>
    <w:rsid w:val="00CF5B18"/>
    <w:rsid w:val="00D01062"/>
    <w:rsid w:val="00D03F40"/>
    <w:rsid w:val="00D0433A"/>
    <w:rsid w:val="00D17E21"/>
    <w:rsid w:val="00D27381"/>
    <w:rsid w:val="00D417C6"/>
    <w:rsid w:val="00D42D91"/>
    <w:rsid w:val="00D47ADC"/>
    <w:rsid w:val="00D50A8A"/>
    <w:rsid w:val="00D50E6A"/>
    <w:rsid w:val="00D5343C"/>
    <w:rsid w:val="00D573C8"/>
    <w:rsid w:val="00D623E4"/>
    <w:rsid w:val="00D626BA"/>
    <w:rsid w:val="00D648B1"/>
    <w:rsid w:val="00D75105"/>
    <w:rsid w:val="00D77D50"/>
    <w:rsid w:val="00D8054F"/>
    <w:rsid w:val="00D917F1"/>
    <w:rsid w:val="00DA1708"/>
    <w:rsid w:val="00DB7159"/>
    <w:rsid w:val="00DC0B61"/>
    <w:rsid w:val="00DC4E5A"/>
    <w:rsid w:val="00DC6511"/>
    <w:rsid w:val="00DD781F"/>
    <w:rsid w:val="00DE37B8"/>
    <w:rsid w:val="00DE5404"/>
    <w:rsid w:val="00DF1C2D"/>
    <w:rsid w:val="00E004DB"/>
    <w:rsid w:val="00E16078"/>
    <w:rsid w:val="00E26A8E"/>
    <w:rsid w:val="00E375D3"/>
    <w:rsid w:val="00E55031"/>
    <w:rsid w:val="00E62F85"/>
    <w:rsid w:val="00E64A59"/>
    <w:rsid w:val="00E710FB"/>
    <w:rsid w:val="00E7605E"/>
    <w:rsid w:val="00E84D9E"/>
    <w:rsid w:val="00E85ABD"/>
    <w:rsid w:val="00EA6D7E"/>
    <w:rsid w:val="00EB06CE"/>
    <w:rsid w:val="00EB278B"/>
    <w:rsid w:val="00EC4BFB"/>
    <w:rsid w:val="00ED5F1A"/>
    <w:rsid w:val="00EE058F"/>
    <w:rsid w:val="00EE6DE4"/>
    <w:rsid w:val="00EF7CBC"/>
    <w:rsid w:val="00F031A2"/>
    <w:rsid w:val="00F10625"/>
    <w:rsid w:val="00F26D09"/>
    <w:rsid w:val="00F41482"/>
    <w:rsid w:val="00F4371F"/>
    <w:rsid w:val="00F513F9"/>
    <w:rsid w:val="00F6739A"/>
    <w:rsid w:val="00F81D0B"/>
    <w:rsid w:val="00F834E5"/>
    <w:rsid w:val="00F91C0B"/>
    <w:rsid w:val="00FA376C"/>
    <w:rsid w:val="00FB51AB"/>
    <w:rsid w:val="00FC2319"/>
    <w:rsid w:val="00FD0C2F"/>
    <w:rsid w:val="00FD2F6E"/>
    <w:rsid w:val="00FD65F0"/>
    <w:rsid w:val="00FF42E5"/>
    <w:rsid w:val="00FF6BD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6BA"/>
    <w:pPr>
      <w:overflowPunct w:val="0"/>
      <w:autoSpaceDE w:val="0"/>
      <w:autoSpaceDN w:val="0"/>
      <w:adjustRightInd w:val="0"/>
      <w:spacing w:after="0" w:line="240" w:lineRule="auto"/>
    </w:pPr>
    <w:rPr>
      <w:rFonts w:ascii="Univers (WN)" w:eastAsia="Times New Roman" w:hAnsi="Univers (WN)" w:cs="Times New Roman"/>
      <w:szCs w:val="20"/>
      <w:lang w:val="es-ES_tradnl" w:eastAsia="es-MX"/>
    </w:rPr>
  </w:style>
  <w:style w:type="paragraph" w:styleId="Ttulo9">
    <w:name w:val="heading 9"/>
    <w:next w:val="Normal"/>
    <w:link w:val="Ttulo9Car"/>
    <w:qFormat/>
    <w:rsid w:val="0059515D"/>
    <w:pPr>
      <w:widowControl w:val="0"/>
      <w:spacing w:after="0" w:line="240" w:lineRule="auto"/>
      <w:outlineLvl w:val="8"/>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D626BA"/>
    <w:pPr>
      <w:tabs>
        <w:tab w:val="center" w:pos="4419"/>
        <w:tab w:val="right" w:pos="8838"/>
      </w:tabs>
    </w:pPr>
  </w:style>
  <w:style w:type="character" w:customStyle="1" w:styleId="EncabezadoCar">
    <w:name w:val="Encabezado Car"/>
    <w:basedOn w:val="Fuentedeprrafopredeter"/>
    <w:link w:val="Encabezado"/>
    <w:semiHidden/>
    <w:rsid w:val="00D626BA"/>
    <w:rPr>
      <w:rFonts w:ascii="Univers (WN)" w:eastAsia="Times New Roman" w:hAnsi="Univers (WN)" w:cs="Times New Roman"/>
      <w:szCs w:val="20"/>
      <w:lang w:val="es-ES_tradnl" w:eastAsia="es-MX"/>
    </w:rPr>
  </w:style>
  <w:style w:type="paragraph" w:styleId="Piedepgina">
    <w:name w:val="footer"/>
    <w:basedOn w:val="Normal"/>
    <w:link w:val="PiedepginaCar"/>
    <w:semiHidden/>
    <w:unhideWhenUsed/>
    <w:rsid w:val="00D626BA"/>
    <w:pPr>
      <w:tabs>
        <w:tab w:val="center" w:pos="4419"/>
        <w:tab w:val="right" w:pos="8838"/>
      </w:tabs>
    </w:pPr>
  </w:style>
  <w:style w:type="character" w:customStyle="1" w:styleId="PiedepginaCar">
    <w:name w:val="Pie de página Car"/>
    <w:basedOn w:val="Fuentedeprrafopredeter"/>
    <w:link w:val="Piedepgina"/>
    <w:semiHidden/>
    <w:rsid w:val="00D626BA"/>
    <w:rPr>
      <w:rFonts w:ascii="Univers (WN)" w:eastAsia="Times New Roman" w:hAnsi="Univers (WN)" w:cs="Times New Roman"/>
      <w:szCs w:val="20"/>
      <w:lang w:val="es-ES_tradnl" w:eastAsia="es-MX"/>
    </w:rPr>
  </w:style>
  <w:style w:type="character" w:customStyle="1" w:styleId="Variable">
    <w:name w:val="Variable"/>
    <w:basedOn w:val="Fuentedeprrafopredeter"/>
    <w:rsid w:val="001B2115"/>
    <w:rPr>
      <w:i/>
      <w:iCs/>
      <w:sz w:val="24"/>
    </w:rPr>
  </w:style>
  <w:style w:type="paragraph" w:styleId="Prrafodelista">
    <w:name w:val="List Paragraph"/>
    <w:basedOn w:val="Normal"/>
    <w:uiPriority w:val="34"/>
    <w:qFormat/>
    <w:rsid w:val="00591B8C"/>
    <w:pPr>
      <w:ind w:left="720"/>
      <w:contextualSpacing/>
    </w:pPr>
  </w:style>
  <w:style w:type="table" w:styleId="Tablaconcuadrcula">
    <w:name w:val="Table Grid"/>
    <w:basedOn w:val="Tablanormal"/>
    <w:uiPriority w:val="39"/>
    <w:rsid w:val="00591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ista">
    <w:name w:val="a) Lista"/>
    <w:basedOn w:val="Normal"/>
    <w:rsid w:val="000E110F"/>
    <w:pPr>
      <w:overflowPunct/>
      <w:autoSpaceDE/>
      <w:autoSpaceDN/>
      <w:adjustRightInd/>
      <w:spacing w:after="120"/>
      <w:ind w:left="357" w:hanging="284"/>
      <w:jc w:val="both"/>
    </w:pPr>
    <w:rPr>
      <w:rFonts w:ascii="Times New Roman" w:hAnsi="Times New Roman"/>
      <w:sz w:val="20"/>
      <w:lang w:eastAsia="es-ES"/>
    </w:rPr>
  </w:style>
  <w:style w:type="character" w:styleId="Hipervnculo">
    <w:name w:val="Hyperlink"/>
    <w:basedOn w:val="Fuentedeprrafopredeter"/>
    <w:rsid w:val="000E110F"/>
    <w:rPr>
      <w:color w:val="0000FF"/>
      <w:u w:val="single"/>
    </w:rPr>
  </w:style>
  <w:style w:type="paragraph" w:styleId="Textodeglobo">
    <w:name w:val="Balloon Text"/>
    <w:basedOn w:val="Normal"/>
    <w:link w:val="TextodegloboCar"/>
    <w:uiPriority w:val="99"/>
    <w:semiHidden/>
    <w:unhideWhenUsed/>
    <w:rsid w:val="00971A1A"/>
    <w:rPr>
      <w:rFonts w:ascii="Tahoma" w:hAnsi="Tahoma" w:cs="Tahoma"/>
      <w:sz w:val="16"/>
      <w:szCs w:val="16"/>
    </w:rPr>
  </w:style>
  <w:style w:type="character" w:customStyle="1" w:styleId="TextodegloboCar">
    <w:name w:val="Texto de globo Car"/>
    <w:basedOn w:val="Fuentedeprrafopredeter"/>
    <w:link w:val="Textodeglobo"/>
    <w:uiPriority w:val="99"/>
    <w:semiHidden/>
    <w:rsid w:val="00971A1A"/>
    <w:rPr>
      <w:rFonts w:ascii="Tahoma" w:eastAsia="Times New Roman" w:hAnsi="Tahoma" w:cs="Tahoma"/>
      <w:sz w:val="16"/>
      <w:szCs w:val="16"/>
      <w:lang w:val="es-ES_tradnl" w:eastAsia="es-MX"/>
    </w:rPr>
  </w:style>
  <w:style w:type="character" w:customStyle="1" w:styleId="Ttulo9Car">
    <w:name w:val="Título 9 Car"/>
    <w:basedOn w:val="Fuentedeprrafopredeter"/>
    <w:link w:val="Ttulo9"/>
    <w:rsid w:val="0059515D"/>
    <w:rPr>
      <w:rFonts w:ascii="Arial" w:eastAsia="Times New Roman" w:hAnsi="Arial" w:cs="Times New Roman"/>
      <w:sz w:val="20"/>
      <w:szCs w:val="20"/>
      <w:lang w:val="es-ES_tradnl" w:eastAsia="es-ES"/>
    </w:rPr>
  </w:style>
  <w:style w:type="paragraph" w:customStyle="1" w:styleId="Figura">
    <w:name w:val="Figura"/>
    <w:basedOn w:val="Normal"/>
    <w:next w:val="Normal"/>
    <w:rsid w:val="0059515D"/>
    <w:pPr>
      <w:keepNext/>
      <w:overflowPunct/>
      <w:autoSpaceDE/>
      <w:autoSpaceDN/>
      <w:adjustRightInd/>
      <w:spacing w:before="240" w:after="120"/>
      <w:jc w:val="center"/>
    </w:pPr>
    <w:rPr>
      <w:rFonts w:ascii="Times New Roman" w:hAnsi="Times New Roman"/>
      <w:sz w:val="20"/>
      <w:lang w:eastAsia="es-ES"/>
    </w:rPr>
  </w:style>
  <w:style w:type="paragraph" w:customStyle="1" w:styleId="Piedetabla">
    <w:name w:val="Pie de tabla"/>
    <w:basedOn w:val="Normal"/>
    <w:next w:val="Normal"/>
    <w:rsid w:val="0059515D"/>
    <w:pPr>
      <w:overflowPunct/>
      <w:autoSpaceDE/>
      <w:autoSpaceDN/>
      <w:adjustRightInd/>
      <w:spacing w:before="40"/>
      <w:jc w:val="both"/>
    </w:pPr>
    <w:rPr>
      <w:rFonts w:ascii="Times New Roman" w:hAnsi="Times New Roman"/>
      <w:sz w:val="20"/>
      <w:lang w:eastAsia="es-ES"/>
    </w:rPr>
  </w:style>
  <w:style w:type="paragraph" w:customStyle="1" w:styleId="Ttulodetabla">
    <w:name w:val="Título de tabla"/>
    <w:basedOn w:val="Normal"/>
    <w:next w:val="Normal"/>
    <w:rsid w:val="0059515D"/>
    <w:pPr>
      <w:keepNext/>
      <w:overflowPunct/>
      <w:autoSpaceDE/>
      <w:autoSpaceDN/>
      <w:adjustRightInd/>
      <w:spacing w:before="120" w:after="120"/>
      <w:jc w:val="center"/>
    </w:pPr>
    <w:rPr>
      <w:rFonts w:ascii="Times New Roman" w:hAnsi="Times New Roman"/>
      <w:b/>
      <w:i/>
      <w:sz w:val="20"/>
      <w:lang w:eastAsia="es-ES"/>
    </w:rPr>
  </w:style>
  <w:style w:type="character" w:customStyle="1" w:styleId="Constante">
    <w:name w:val="Constante"/>
    <w:basedOn w:val="Fuentedeprrafopredeter"/>
    <w:rsid w:val="0059515D"/>
    <w:rPr>
      <w:sz w:val="22"/>
    </w:rPr>
  </w:style>
  <w:style w:type="character" w:styleId="Textodelmarcadordeposicin">
    <w:name w:val="Placeholder Text"/>
    <w:basedOn w:val="Fuentedeprrafopredeter"/>
    <w:uiPriority w:val="99"/>
    <w:semiHidden/>
    <w:rsid w:val="00DA1708"/>
    <w:rPr>
      <w:color w:val="808080"/>
    </w:rPr>
  </w:style>
  <w:style w:type="character" w:styleId="Refdecomentario">
    <w:name w:val="annotation reference"/>
    <w:basedOn w:val="Fuentedeprrafopredeter"/>
    <w:uiPriority w:val="99"/>
    <w:semiHidden/>
    <w:unhideWhenUsed/>
    <w:rsid w:val="000330C3"/>
    <w:rPr>
      <w:sz w:val="16"/>
      <w:szCs w:val="16"/>
    </w:rPr>
  </w:style>
  <w:style w:type="paragraph" w:styleId="Textocomentario">
    <w:name w:val="annotation text"/>
    <w:basedOn w:val="Normal"/>
    <w:link w:val="TextocomentarioCar"/>
    <w:uiPriority w:val="99"/>
    <w:semiHidden/>
    <w:unhideWhenUsed/>
    <w:rsid w:val="000330C3"/>
    <w:rPr>
      <w:sz w:val="20"/>
    </w:rPr>
  </w:style>
  <w:style w:type="character" w:customStyle="1" w:styleId="TextocomentarioCar">
    <w:name w:val="Texto comentario Car"/>
    <w:basedOn w:val="Fuentedeprrafopredeter"/>
    <w:link w:val="Textocomentario"/>
    <w:uiPriority w:val="99"/>
    <w:semiHidden/>
    <w:rsid w:val="000330C3"/>
    <w:rPr>
      <w:rFonts w:ascii="Univers (WN)" w:eastAsia="Times New Roman" w:hAnsi="Univers (WN)" w:cs="Times New Roman"/>
      <w:sz w:val="20"/>
      <w:szCs w:val="20"/>
      <w:lang w:val="es-ES_tradnl" w:eastAsia="es-MX"/>
    </w:rPr>
  </w:style>
  <w:style w:type="paragraph" w:styleId="Asuntodelcomentario">
    <w:name w:val="annotation subject"/>
    <w:basedOn w:val="Textocomentario"/>
    <w:next w:val="Textocomentario"/>
    <w:link w:val="AsuntodelcomentarioCar"/>
    <w:uiPriority w:val="99"/>
    <w:semiHidden/>
    <w:unhideWhenUsed/>
    <w:rsid w:val="000330C3"/>
    <w:rPr>
      <w:b/>
      <w:bCs/>
    </w:rPr>
  </w:style>
  <w:style w:type="character" w:customStyle="1" w:styleId="AsuntodelcomentarioCar">
    <w:name w:val="Asunto del comentario Car"/>
    <w:basedOn w:val="TextocomentarioCar"/>
    <w:link w:val="Asuntodelcomentario"/>
    <w:uiPriority w:val="99"/>
    <w:semiHidden/>
    <w:rsid w:val="000330C3"/>
    <w:rPr>
      <w:rFonts w:ascii="Univers (WN)" w:eastAsia="Times New Roman" w:hAnsi="Univers (WN)" w:cs="Times New Roman"/>
      <w:b/>
      <w:bCs/>
      <w:sz w:val="20"/>
      <w:szCs w:val="20"/>
      <w:lang w:val="es-ES_tradnl" w:eastAsia="es-MX"/>
    </w:rPr>
  </w:style>
</w:styles>
</file>

<file path=word/webSettings.xml><?xml version="1.0" encoding="utf-8"?>
<w:webSettings xmlns:r="http://schemas.openxmlformats.org/officeDocument/2006/relationships" xmlns:w="http://schemas.openxmlformats.org/wordprocessingml/2006/main">
  <w:divs>
    <w:div w:id="109242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jpeg"/><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6391</Words>
  <Characters>35155</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Constructores</dc:creator>
  <cp:lastModifiedBy>Rosario</cp:lastModifiedBy>
  <cp:revision>2</cp:revision>
  <dcterms:created xsi:type="dcterms:W3CDTF">2018-02-07T20:17:00Z</dcterms:created>
  <dcterms:modified xsi:type="dcterms:W3CDTF">2018-02-07T20:17:00Z</dcterms:modified>
</cp:coreProperties>
</file>